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0B2159E"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EA114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408AFAC5"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EA114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27EE0178" w14:textId="0C84C447" w:rsidR="003B3D15" w:rsidRDefault="005A0664" w:rsidP="005A0664">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Pr>
          <w:sz w:val="24"/>
          <w:szCs w:val="24"/>
        </w:rPr>
        <w:t>Директора Мурманского транспортного филиала ПАО «ГМК «Норильский никель»</w:t>
      </w:r>
      <w:r w:rsidR="00655F2B">
        <w:rPr>
          <w:sz w:val="24"/>
          <w:szCs w:val="24"/>
        </w:rPr>
        <w:t xml:space="preserve"> </w:t>
      </w:r>
      <w:r w:rsidR="00EA1146">
        <w:rPr>
          <w:sz w:val="24"/>
          <w:szCs w:val="24"/>
        </w:rPr>
        <w:t>Агибалова Геннадия Сергеевича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 xml:space="preserve">доверенности от </w:t>
      </w:r>
      <w:r w:rsidR="00EA1146">
        <w:rPr>
          <w:sz w:val="24"/>
          <w:szCs w:val="24"/>
        </w:rPr>
        <w:t>28.09.2018</w:t>
      </w:r>
      <w:r>
        <w:rPr>
          <w:sz w:val="24"/>
          <w:szCs w:val="24"/>
        </w:rPr>
        <w:t xml:space="preserve"> № ГМК-115/1</w:t>
      </w:r>
      <w:r w:rsidR="00EA1146">
        <w:rPr>
          <w:sz w:val="24"/>
          <w:szCs w:val="24"/>
        </w:rPr>
        <w:t>33</w:t>
      </w:r>
      <w:r>
        <w:rPr>
          <w:sz w:val="24"/>
          <w:szCs w:val="24"/>
        </w:rPr>
        <w:t>-нт, с одной стороны</w:t>
      </w:r>
      <w:r w:rsidR="003B3D15">
        <w:rPr>
          <w:sz w:val="24"/>
          <w:szCs w:val="24"/>
        </w:rPr>
        <w:t>,</w:t>
      </w:r>
    </w:p>
    <w:p w14:paraId="413D74DA" w14:textId="7B255C6B" w:rsidR="00597EAA" w:rsidRDefault="005A0664" w:rsidP="005A0664">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C29451B7EDC64A358469E35A10458684"/>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C29451B7EDC64A358469E35A10458684"/>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sidR="001B3B10">
        <w:rPr>
          <w:sz w:val="24"/>
          <w:szCs w:val="24"/>
        </w:rPr>
        <w:t xml:space="preserve"> </w:t>
      </w:r>
      <w:sdt>
        <w:sdtPr>
          <w:rPr>
            <w:sz w:val="24"/>
            <w:szCs w:val="24"/>
          </w:rPr>
          <w:id w:val="1349680406"/>
          <w:placeholder>
            <w:docPart w:val="C29451B7EDC64A358469E35A10458684"/>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597EAA">
        <w:rPr>
          <w:sz w:val="24"/>
          <w:szCs w:val="24"/>
        </w:rPr>
        <w:t>,</w:t>
      </w:r>
    </w:p>
    <w:p w14:paraId="67E64D9C" w14:textId="43ABA323" w:rsidR="005A0664" w:rsidRPr="002A54FC" w:rsidRDefault="00597EAA" w:rsidP="005A0664">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r w:rsidR="005A0664" w:rsidRPr="002A54FC">
        <w:rPr>
          <w:sz w:val="24"/>
          <w:szCs w:val="24"/>
        </w:rPr>
        <w:t xml:space="preserve"> </w:t>
      </w:r>
    </w:p>
    <w:p w14:paraId="71EA9EE3" w14:textId="77777777" w:rsidR="00567FD9" w:rsidRDefault="00567FD9" w:rsidP="00567FD9">
      <w:pPr>
        <w:ind w:firstLine="567"/>
        <w:jc w:val="both"/>
        <w:rPr>
          <w:b/>
          <w:color w:val="000000"/>
          <w:sz w:val="24"/>
          <w:szCs w:val="24"/>
        </w:rPr>
      </w:pPr>
    </w:p>
    <w:p w14:paraId="2831ED6F" w14:textId="77777777" w:rsidR="00A91BC7" w:rsidRDefault="00A91BC7" w:rsidP="00A91BC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E6E7373" w14:textId="77777777" w:rsidR="00A91BC7" w:rsidRPr="00CD730C" w:rsidRDefault="00A91BC7" w:rsidP="00A91BC7">
      <w:pPr>
        <w:pStyle w:val="ad"/>
        <w:ind w:left="0"/>
        <w:rPr>
          <w:b/>
          <w:color w:val="000000"/>
          <w:sz w:val="24"/>
          <w:szCs w:val="24"/>
        </w:rPr>
      </w:pPr>
    </w:p>
    <w:p w14:paraId="0E4FB821" w14:textId="77777777" w:rsidR="00A91BC7" w:rsidRPr="00A86ECB" w:rsidRDefault="00A91BC7" w:rsidP="00A91BC7">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23578A0E" w14:textId="77777777" w:rsidR="00A91BC7" w:rsidRPr="006D6A56" w:rsidRDefault="00A91BC7" w:rsidP="00A91BC7">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7057FA2C" w14:textId="77777777" w:rsidR="00A91BC7" w:rsidRPr="001C45DF" w:rsidRDefault="00A91BC7" w:rsidP="00A91BC7">
      <w:pPr>
        <w:ind w:firstLine="567"/>
        <w:jc w:val="both"/>
        <w:rPr>
          <w:color w:val="000000"/>
          <w:sz w:val="24"/>
          <w:szCs w:val="24"/>
        </w:rPr>
      </w:pPr>
    </w:p>
    <w:p w14:paraId="7A2567F0" w14:textId="77777777" w:rsidR="00A91BC7" w:rsidRPr="00380D7C" w:rsidRDefault="00A91BC7" w:rsidP="00A91BC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08114911" w14:textId="77777777" w:rsidR="00A91BC7" w:rsidRPr="009022A3" w:rsidRDefault="00A91BC7" w:rsidP="00A91BC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A2CD3CA" w14:textId="77777777" w:rsidR="00A91BC7" w:rsidRPr="00CD730C" w:rsidRDefault="00A91BC7" w:rsidP="00A91BC7">
      <w:pPr>
        <w:pStyle w:val="ad"/>
        <w:ind w:left="0"/>
        <w:rPr>
          <w:b/>
          <w:color w:val="000000"/>
          <w:sz w:val="24"/>
          <w:szCs w:val="24"/>
        </w:rPr>
      </w:pPr>
    </w:p>
    <w:p w14:paraId="44C5B237" w14:textId="77777777" w:rsidR="00A91BC7" w:rsidRPr="00D022DC" w:rsidRDefault="00A91BC7" w:rsidP="00A91BC7">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6F52CCE8" w14:textId="77777777" w:rsidR="00A91BC7" w:rsidRPr="00D022DC" w:rsidRDefault="00A91BC7" w:rsidP="00A91BC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568BD3D2"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4D49FCB9" w14:textId="77777777" w:rsidR="00A91BC7" w:rsidRPr="00D022DC" w:rsidRDefault="00A91BC7" w:rsidP="00A91BC7">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2A713274"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53A95F89"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 xml:space="preserve">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Pr="00D022DC">
        <w:rPr>
          <w:sz w:val="24"/>
          <w:szCs w:val="24"/>
        </w:rPr>
        <w:lastRenderedPageBreak/>
        <w:t>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3C2EAFB" w14:textId="77777777" w:rsidR="00A91BC7" w:rsidRPr="007E26E6" w:rsidRDefault="00A91BC7" w:rsidP="00A91BC7">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r w:rsidRPr="00D022DC">
          <w:rPr>
            <w:rStyle w:val="ac"/>
            <w:sz w:val="24"/>
            <w:szCs w:val="24"/>
            <w:lang w:val="en-US"/>
          </w:rPr>
          <w:t>nornik</w:t>
        </w:r>
        <w:r w:rsidRPr="00D022DC">
          <w:rPr>
            <w:rStyle w:val="ac"/>
            <w:sz w:val="24"/>
            <w:szCs w:val="24"/>
          </w:rPr>
          <w:t>.</w:t>
        </w:r>
        <w:r w:rsidRPr="00D022DC">
          <w:rPr>
            <w:rStyle w:val="ac"/>
            <w:sz w:val="24"/>
            <w:szCs w:val="24"/>
            <w:lang w:val="en-US"/>
          </w:rPr>
          <w:t>ru</w:t>
        </w:r>
      </w:hyperlink>
      <w:r w:rsidRPr="00D022DC">
        <w:rPr>
          <w:sz w:val="24"/>
          <w:szCs w:val="24"/>
        </w:rPr>
        <w:t xml:space="preserve"> с последующей досылкой оригинала почтой или нарочным в течение 5 рабочих дней.</w:t>
      </w:r>
    </w:p>
    <w:p w14:paraId="07BD5B5B" w14:textId="77777777" w:rsidR="00A91BC7" w:rsidRPr="007D6113" w:rsidRDefault="00A91BC7" w:rsidP="00A91BC7">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06666012"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08033E2" w14:textId="77777777" w:rsidR="00A91BC7" w:rsidRPr="00F04FAB" w:rsidRDefault="00A91BC7" w:rsidP="00A91BC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7153386B"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0A8607A" w14:textId="77777777" w:rsidR="00A91BC7" w:rsidRPr="00F04FAB" w:rsidRDefault="00A91BC7" w:rsidP="00A91BC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689E8A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23B05C8A" w14:textId="088D83F5"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BB60AB">
        <w:rPr>
          <w:sz w:val="24"/>
          <w:szCs w:val="24"/>
        </w:rPr>
        <w:t>н</w:t>
      </w:r>
      <w:r w:rsidRPr="00F04FAB">
        <w:rPr>
          <w:sz w:val="24"/>
          <w:szCs w:val="24"/>
        </w:rPr>
        <w:t>о-сопроводительные документы).</w:t>
      </w:r>
    </w:p>
    <w:p w14:paraId="3FDAE16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B05893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2E6D5B7F"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45BD52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20E0879"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2F67DDBA" w14:textId="77777777" w:rsidR="00A91BC7" w:rsidRDefault="00A91BC7" w:rsidP="00A91BC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w:t>
      </w:r>
      <w:r w:rsidRPr="00D2495F">
        <w:rPr>
          <w:sz w:val="24"/>
          <w:szCs w:val="24"/>
        </w:rPr>
        <w:lastRenderedPageBreak/>
        <w:t xml:space="preserve">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EB20542" w14:textId="77777777" w:rsidR="00A91BC7" w:rsidRPr="00073C44" w:rsidRDefault="00A91BC7" w:rsidP="00A91BC7">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4E8082E7"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32AAE29"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768375C"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207D71"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2D793AA8" w14:textId="77777777" w:rsidR="00A91BC7" w:rsidRPr="00073C44" w:rsidRDefault="00A91BC7" w:rsidP="00A91BC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CC1A5F"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71C721A" w14:textId="77777777" w:rsidR="00A91BC7" w:rsidRPr="00D65C4E" w:rsidRDefault="00A91BC7" w:rsidP="00A91BC7">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951FCC7"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95B340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5AE7292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7121F994" w14:textId="77777777" w:rsidR="00A91BC7" w:rsidRDefault="00A91BC7" w:rsidP="00A91BC7">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3F70A91D" w14:textId="77777777" w:rsidR="00A91BC7" w:rsidRPr="000E3CC4"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 xml:space="preserve">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60148B3C"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0F2E6480" w14:textId="77777777" w:rsidR="00A91BC7"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1D244F7" w14:textId="77777777" w:rsidR="00A91BC7" w:rsidRPr="007F4DA1"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AAC6FA0" w14:textId="77777777" w:rsidR="00A91BC7" w:rsidRDefault="00A91BC7" w:rsidP="00A91BC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4433A4C"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6220590A"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0E04AFE6"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64DCC72B"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04D1BAC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7CF81FD0"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5E96A7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76A74E65"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B7764BE"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7E607DCC"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56C704D4"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2C110D76"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53E368B"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5EBF41B2"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6A482347"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6C7E3DEC"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21A6C7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0AC0C4AA"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0456BA7" w14:textId="77777777" w:rsidR="00A91BC7" w:rsidRPr="00A91B74" w:rsidRDefault="00A91BC7" w:rsidP="00A91BC7">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23F9A7F"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D16AFC8"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6A628DF4" w14:textId="77777777" w:rsidR="00A91BC7" w:rsidRPr="00DA1F13" w:rsidRDefault="00A91BC7" w:rsidP="00A91BC7">
      <w:pPr>
        <w:widowControl w:val="0"/>
        <w:shd w:val="clear" w:color="auto" w:fill="FFFFFF"/>
        <w:tabs>
          <w:tab w:val="left" w:pos="1080"/>
        </w:tabs>
        <w:autoSpaceDE w:val="0"/>
        <w:autoSpaceDN w:val="0"/>
        <w:adjustRightInd w:val="0"/>
        <w:ind w:firstLine="567"/>
        <w:jc w:val="both"/>
        <w:rPr>
          <w:b/>
          <w:color w:val="000000"/>
          <w:sz w:val="24"/>
          <w:szCs w:val="24"/>
        </w:rPr>
      </w:pPr>
    </w:p>
    <w:p w14:paraId="61ECC50C" w14:textId="77777777" w:rsidR="00A91BC7" w:rsidRDefault="00A91BC7" w:rsidP="00A91BC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3503D6B" w14:textId="77777777" w:rsidR="00A91BC7" w:rsidRDefault="00A91BC7" w:rsidP="00A91BC7">
      <w:pPr>
        <w:pStyle w:val="ad"/>
        <w:ind w:left="927"/>
        <w:rPr>
          <w:b/>
          <w:color w:val="000000"/>
          <w:sz w:val="24"/>
          <w:szCs w:val="24"/>
        </w:rPr>
      </w:pPr>
    </w:p>
    <w:p w14:paraId="48510677" w14:textId="77777777" w:rsidR="00A91BC7" w:rsidRDefault="00A91BC7" w:rsidP="00A91BC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771DFD7" w14:textId="77777777" w:rsidR="00A91BC7" w:rsidRDefault="00A91BC7" w:rsidP="00A91BC7">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16A5286E" w14:textId="77777777" w:rsidR="00A91BC7" w:rsidRPr="009022A3" w:rsidRDefault="00A91BC7" w:rsidP="00A91BC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590CB7F6" w14:textId="77777777" w:rsidR="00A91BC7" w:rsidRPr="009022A3" w:rsidRDefault="00A91BC7" w:rsidP="00A91BC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7FA3474"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34BB290C"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0B228236"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5EA04B8"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3DC3DC0A"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1DDD3344"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4A04840E"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A4AEA73"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710FDB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1E146D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3A669FC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E0BBB89"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3262A05"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1A26E4F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6129FDB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22F83618"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p>
    <w:p w14:paraId="274008EB" w14:textId="77777777" w:rsidR="00A91BC7" w:rsidRPr="0010601D" w:rsidRDefault="00A91BC7" w:rsidP="00A91BC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5EA2DCD0" w14:textId="77777777" w:rsidR="00A91BC7" w:rsidRDefault="00A91BC7" w:rsidP="00A91BC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8FDEF4E" w14:textId="77777777" w:rsidR="00A91BC7" w:rsidRPr="0010601D" w:rsidRDefault="00A91BC7" w:rsidP="00A91BC7">
      <w:pPr>
        <w:pStyle w:val="ad"/>
        <w:ind w:left="927"/>
        <w:jc w:val="center"/>
        <w:rPr>
          <w:b/>
          <w:color w:val="000000"/>
          <w:sz w:val="24"/>
          <w:szCs w:val="24"/>
        </w:rPr>
      </w:pPr>
    </w:p>
    <w:p w14:paraId="30D251B6" w14:textId="77777777" w:rsidR="00A91BC7" w:rsidRPr="00EA73B0" w:rsidRDefault="00A91BC7" w:rsidP="00A91BC7">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0F958CCF" w14:textId="77777777"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7747A4EE" w14:textId="77777777"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11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28F4675" w14:textId="77777777"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D8EC40F" w14:textId="2801D4C5"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090426DB" w14:textId="77777777"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7F5343E5" w14:textId="77777777" w:rsidR="00A91BC7" w:rsidRDefault="00A91BC7" w:rsidP="00A91BC7">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1C45DF">
        <w:rPr>
          <w:sz w:val="24"/>
          <w:szCs w:val="24"/>
        </w:rPr>
        <w:t xml:space="preserve"> </w:t>
      </w:r>
      <w:r>
        <w:rPr>
          <w:sz w:val="24"/>
          <w:szCs w:val="24"/>
        </w:rPr>
        <w:t xml:space="preserve">на бумажном носителе в двух экземплярах проект </w:t>
      </w:r>
      <w:r w:rsidRPr="001C45DF">
        <w:rPr>
          <w:sz w:val="24"/>
          <w:szCs w:val="24"/>
        </w:rPr>
        <w:t>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3860AC11" w14:textId="77777777" w:rsidR="00A91BC7" w:rsidRPr="009374E7" w:rsidRDefault="00A91BC7" w:rsidP="00A91BC7">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6FB5D606" w14:textId="77777777" w:rsidR="00A91BC7" w:rsidRDefault="00A91BC7" w:rsidP="00A91BC7">
      <w:pPr>
        <w:ind w:firstLine="567"/>
        <w:jc w:val="both"/>
        <w:rPr>
          <w:sz w:val="24"/>
          <w:szCs w:val="24"/>
        </w:rPr>
      </w:pPr>
      <w:r>
        <w:rPr>
          <w:b/>
          <w:sz w:val="24"/>
          <w:szCs w:val="24"/>
        </w:rPr>
        <w:lastRenderedPageBreak/>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2DE099D2"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1C79C7A9" w14:textId="77777777" w:rsidR="00A91BC7" w:rsidRPr="0064587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6ED64FB" w14:textId="77777777" w:rsidR="00A91BC7" w:rsidRPr="00393EE1" w:rsidRDefault="00A91BC7" w:rsidP="00A91BC7">
      <w:pPr>
        <w:widowControl w:val="0"/>
        <w:shd w:val="clear" w:color="auto" w:fill="FFFFFF"/>
        <w:tabs>
          <w:tab w:val="left" w:pos="1080"/>
        </w:tabs>
        <w:autoSpaceDE w:val="0"/>
        <w:autoSpaceDN w:val="0"/>
        <w:adjustRightInd w:val="0"/>
        <w:ind w:firstLine="567"/>
        <w:jc w:val="both"/>
        <w:rPr>
          <w:b/>
          <w:sz w:val="24"/>
          <w:szCs w:val="24"/>
        </w:rPr>
      </w:pPr>
    </w:p>
    <w:p w14:paraId="5C47A8B4" w14:textId="77777777" w:rsidR="00A91BC7" w:rsidRPr="00DB4A7C" w:rsidRDefault="00A91BC7" w:rsidP="00A91BC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41FF215" w14:textId="77777777" w:rsidR="00A91BC7" w:rsidRPr="00DB4A7C" w:rsidRDefault="00A91BC7" w:rsidP="00A91BC7">
      <w:pPr>
        <w:pStyle w:val="ad"/>
        <w:ind w:left="927"/>
        <w:rPr>
          <w:b/>
          <w:color w:val="000000"/>
          <w:sz w:val="24"/>
          <w:szCs w:val="24"/>
        </w:rPr>
      </w:pPr>
    </w:p>
    <w:p w14:paraId="1896F0AA" w14:textId="77777777" w:rsidR="00A91BC7" w:rsidRPr="000A66F3" w:rsidRDefault="00A91BC7" w:rsidP="00A91BC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19B65D9"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19F2998"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020B9E7D"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2CBD50A"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0B899E2" w14:textId="77777777" w:rsidR="00A91BC7" w:rsidRDefault="00A91BC7" w:rsidP="00A91BC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34F434E4" w14:textId="77777777" w:rsidR="00A91BC7" w:rsidRDefault="00A91BC7" w:rsidP="00A91BC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9DD4BD" w14:textId="77777777" w:rsidR="00A91BC7" w:rsidRDefault="00A91BC7" w:rsidP="00A91BC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CF71C32" w14:textId="77777777" w:rsidR="00A91BC7" w:rsidRDefault="00A91BC7" w:rsidP="00A91BC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F017338" w14:textId="77777777" w:rsidR="00A91BC7" w:rsidRPr="00132C20" w:rsidRDefault="00A91BC7" w:rsidP="00A91BC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5AE0902" w14:textId="77777777" w:rsidR="00A91BC7" w:rsidRDefault="00A91BC7" w:rsidP="00A91BC7">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w:t>
      </w:r>
      <w:r w:rsidRPr="0086187E">
        <w:rPr>
          <w:sz w:val="24"/>
          <w:szCs w:val="24"/>
          <w:lang w:bidi="ru-RU"/>
        </w:rPr>
        <w:lastRenderedPageBreak/>
        <w:t xml:space="preserve">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xml:space="preserve">% от стоимости </w:t>
      </w:r>
      <w:r>
        <w:rPr>
          <w:sz w:val="24"/>
          <w:szCs w:val="24"/>
          <w:lang w:bidi="ru-RU"/>
        </w:rPr>
        <w:t>настоящего договора</w:t>
      </w:r>
      <w:r w:rsidRPr="0086187E">
        <w:rPr>
          <w:sz w:val="24"/>
          <w:szCs w:val="24"/>
          <w:lang w:bidi="ru-RU"/>
        </w:rPr>
        <w:t>, за каждый выявленный факт нарушения.</w:t>
      </w:r>
      <w:r>
        <w:rPr>
          <w:sz w:val="24"/>
          <w:szCs w:val="24"/>
          <w:lang w:bidi="ru-RU"/>
        </w:rPr>
        <w:t xml:space="preserve"> </w:t>
      </w:r>
    </w:p>
    <w:p w14:paraId="009C4728" w14:textId="77777777" w:rsidR="00A91BC7" w:rsidRDefault="00A91BC7" w:rsidP="00A91BC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06626A34" w14:textId="77777777" w:rsidR="00A91BC7" w:rsidRDefault="00A91BC7" w:rsidP="00A91BC7">
      <w:pPr>
        <w:ind w:firstLine="567"/>
        <w:jc w:val="both"/>
        <w:rPr>
          <w:color w:val="000000"/>
          <w:sz w:val="24"/>
          <w:szCs w:val="24"/>
        </w:rPr>
      </w:pPr>
    </w:p>
    <w:p w14:paraId="089107DD" w14:textId="77777777" w:rsidR="00A91BC7" w:rsidRDefault="00A91BC7" w:rsidP="00A91BC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EE76663" w14:textId="77777777" w:rsidR="00A91BC7" w:rsidRDefault="00A91BC7" w:rsidP="00A91BC7">
      <w:pPr>
        <w:pStyle w:val="a4"/>
        <w:spacing w:before="0" w:beforeAutospacing="0" w:after="0" w:afterAutospacing="0"/>
        <w:ind w:left="927"/>
        <w:rPr>
          <w:b/>
          <w:bCs/>
          <w:color w:val="000000"/>
        </w:rPr>
      </w:pPr>
    </w:p>
    <w:p w14:paraId="4E4FA7E8" w14:textId="77777777" w:rsidR="00A91BC7" w:rsidRDefault="00A91BC7" w:rsidP="00A91BC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0E94752" w14:textId="77777777" w:rsidR="00A91BC7" w:rsidRPr="001A438B" w:rsidRDefault="00A91BC7" w:rsidP="00A91BC7">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7061FF09" w14:textId="77777777" w:rsidR="00A91BC7" w:rsidRDefault="00A91BC7" w:rsidP="00A91BC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7A81EBD6" w14:textId="77777777" w:rsidR="00A91BC7" w:rsidRDefault="00A91BC7" w:rsidP="00A91BC7">
      <w:pPr>
        <w:tabs>
          <w:tab w:val="left" w:pos="1260"/>
        </w:tabs>
        <w:autoSpaceDE w:val="0"/>
        <w:autoSpaceDN w:val="0"/>
        <w:adjustRightInd w:val="0"/>
        <w:ind w:firstLine="567"/>
        <w:jc w:val="both"/>
        <w:rPr>
          <w:color w:val="000000"/>
          <w:sz w:val="24"/>
          <w:szCs w:val="24"/>
        </w:rPr>
      </w:pPr>
    </w:p>
    <w:p w14:paraId="65415C6A" w14:textId="77777777" w:rsidR="00A91BC7" w:rsidRDefault="00A91BC7" w:rsidP="00A91BC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17832919" w14:textId="77777777" w:rsidR="00A91BC7" w:rsidRPr="00F82AC6" w:rsidRDefault="00A91BC7" w:rsidP="00A91BC7">
      <w:pPr>
        <w:pStyle w:val="a4"/>
        <w:spacing w:before="0" w:beforeAutospacing="0" w:after="0" w:afterAutospacing="0"/>
        <w:ind w:left="927"/>
        <w:rPr>
          <w:rFonts w:eastAsiaTheme="majorEastAsia"/>
          <w:b/>
          <w:bCs/>
          <w:lang w:eastAsia="zh-CN"/>
        </w:rPr>
      </w:pPr>
    </w:p>
    <w:p w14:paraId="1DCC6EB7" w14:textId="77777777" w:rsidR="00A91BC7" w:rsidRPr="00F82AC6" w:rsidRDefault="00A91BC7" w:rsidP="00A91BC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46C012A9" w14:textId="77777777"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98AF5E" w14:textId="77777777"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698C780C" w14:textId="77777777" w:rsidR="00A91BC7" w:rsidRPr="001C45DF" w:rsidRDefault="00A91BC7" w:rsidP="00A91BC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CE64877" w14:textId="77777777" w:rsidR="00A91BC7" w:rsidRDefault="00A91BC7" w:rsidP="00A91BC7">
      <w:pPr>
        <w:ind w:firstLine="567"/>
        <w:jc w:val="both"/>
        <w:rPr>
          <w:b/>
          <w:color w:val="000000"/>
          <w:sz w:val="24"/>
          <w:szCs w:val="24"/>
        </w:rPr>
      </w:pPr>
    </w:p>
    <w:p w14:paraId="3976CA7B" w14:textId="77777777" w:rsidR="00A91BC7" w:rsidRDefault="00A91BC7" w:rsidP="00A91BC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D42B4F1" w14:textId="77777777" w:rsidR="00A91BC7" w:rsidRPr="005E0D75" w:rsidRDefault="00A91BC7" w:rsidP="00A91BC7">
      <w:pPr>
        <w:pStyle w:val="ad"/>
        <w:ind w:left="0"/>
        <w:rPr>
          <w:b/>
          <w:color w:val="000000"/>
          <w:sz w:val="24"/>
          <w:szCs w:val="24"/>
        </w:rPr>
      </w:pPr>
    </w:p>
    <w:p w14:paraId="23243661" w14:textId="77777777" w:rsidR="00A91BC7" w:rsidRPr="00F25681" w:rsidRDefault="00A91BC7" w:rsidP="00A91BC7">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F46DCE3" w14:textId="77777777" w:rsidR="00A91BC7" w:rsidRPr="00BE263E" w:rsidRDefault="00A91BC7" w:rsidP="00A91BC7">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C94CC68"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13726064"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5E88F0E" w14:textId="77777777" w:rsidR="00A91BC7" w:rsidRDefault="00A91BC7" w:rsidP="00A91BC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5C4E4CD" w14:textId="77777777" w:rsidR="00A91BC7" w:rsidRPr="00F95CD4" w:rsidRDefault="00A91BC7" w:rsidP="00A91BC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D8A68B5" w14:textId="77777777" w:rsidR="00A91BC7" w:rsidRPr="003E4C49" w:rsidRDefault="00A91BC7" w:rsidP="00A91BC7">
      <w:pPr>
        <w:ind w:firstLine="567"/>
        <w:jc w:val="both"/>
        <w:rPr>
          <w:color w:val="000000"/>
          <w:sz w:val="24"/>
          <w:szCs w:val="24"/>
        </w:rPr>
      </w:pPr>
    </w:p>
    <w:p w14:paraId="51DFD898" w14:textId="77777777" w:rsidR="00A91BC7" w:rsidRDefault="00A91BC7" w:rsidP="00A91BC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13852E31" w14:textId="77777777" w:rsidR="00A91BC7" w:rsidRDefault="00A91BC7" w:rsidP="00A91BC7">
      <w:pPr>
        <w:pStyle w:val="ad"/>
        <w:ind w:left="0"/>
        <w:rPr>
          <w:b/>
          <w:color w:val="000000"/>
          <w:sz w:val="24"/>
          <w:szCs w:val="24"/>
        </w:rPr>
      </w:pPr>
    </w:p>
    <w:p w14:paraId="7749C1A6" w14:textId="77777777" w:rsidR="00A91BC7" w:rsidRPr="00FF4F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6396F1D1" w14:textId="77777777" w:rsidR="00A91BC7" w:rsidRPr="00FF4FC7" w:rsidRDefault="00A91BC7" w:rsidP="00A91BC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0C7CA26"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BA2EADE"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34194966"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4921A68B" w14:textId="77777777" w:rsidR="00A91BC7" w:rsidRPr="00FF4FC7" w:rsidRDefault="00A91BC7" w:rsidP="00A91BC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AFF1031" w14:textId="77777777" w:rsidR="00A91BC7" w:rsidRDefault="00A91BC7" w:rsidP="00A91BC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161CFEA5" w14:textId="1BDEC754" w:rsidR="00A91BC7" w:rsidRPr="00FF4FC7" w:rsidRDefault="00A91BC7" w:rsidP="00A91BC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6B0A16">
        <w:rPr>
          <w:rStyle w:val="ac"/>
          <w:color w:val="auto"/>
          <w:sz w:val="24"/>
          <w:szCs w:val="24"/>
          <w:u w:val="none"/>
        </w:rPr>
        <w:t>27</w:t>
      </w:r>
      <w:r w:rsidR="008375B5">
        <w:rPr>
          <w:rStyle w:val="ac"/>
          <w:color w:val="auto"/>
          <w:sz w:val="24"/>
          <w:szCs w:val="24"/>
          <w:u w:val="none"/>
        </w:rPr>
        <w:t>.11.2018</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7161C76C" w14:textId="77777777" w:rsidR="00A91BC7" w:rsidRPr="001A438B" w:rsidRDefault="00A91BC7" w:rsidP="00A91BC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4F2C5F03" w14:textId="77777777" w:rsidR="00A91BC7" w:rsidRPr="00FF4FC7" w:rsidRDefault="00A91BC7" w:rsidP="00A91BC7">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7445DBC4" w14:textId="77777777" w:rsidR="00A91BC7" w:rsidRDefault="00A91BC7" w:rsidP="00A91BC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370CDAB3" w14:textId="77777777" w:rsidR="00A91B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32EDF78" w14:textId="77777777" w:rsidR="00A91BC7" w:rsidRDefault="00A91BC7" w:rsidP="00A91BC7">
      <w:pPr>
        <w:pStyle w:val="ad"/>
        <w:ind w:left="927"/>
        <w:rPr>
          <w:b/>
          <w:color w:val="000000"/>
          <w:sz w:val="24"/>
          <w:szCs w:val="24"/>
        </w:rPr>
      </w:pPr>
    </w:p>
    <w:p w14:paraId="383FBB49" w14:textId="77777777" w:rsidR="00A91BC7" w:rsidRPr="005E0D75" w:rsidRDefault="00A91BC7" w:rsidP="00A91BC7">
      <w:pPr>
        <w:pStyle w:val="ad"/>
        <w:numPr>
          <w:ilvl w:val="0"/>
          <w:numId w:val="6"/>
        </w:numPr>
        <w:ind w:left="0" w:firstLine="0"/>
        <w:jc w:val="center"/>
        <w:rPr>
          <w:b/>
          <w:color w:val="000000"/>
          <w:sz w:val="24"/>
          <w:szCs w:val="24"/>
        </w:rPr>
      </w:pPr>
      <w:r w:rsidRPr="005E0D75">
        <w:rPr>
          <w:b/>
          <w:color w:val="000000"/>
          <w:sz w:val="24"/>
          <w:szCs w:val="24"/>
        </w:rPr>
        <w:lastRenderedPageBreak/>
        <w:t>Прочие условия</w:t>
      </w:r>
      <w:r>
        <w:rPr>
          <w:b/>
          <w:color w:val="000000"/>
          <w:sz w:val="24"/>
          <w:szCs w:val="24"/>
        </w:rPr>
        <w:t>.</w:t>
      </w:r>
    </w:p>
    <w:p w14:paraId="0000BE4F" w14:textId="77777777" w:rsidR="00A91BC7" w:rsidRPr="005E0D75" w:rsidRDefault="00A91BC7" w:rsidP="00A91BC7">
      <w:pPr>
        <w:pStyle w:val="ad"/>
        <w:ind w:left="927"/>
        <w:rPr>
          <w:b/>
          <w:color w:val="000000"/>
          <w:sz w:val="24"/>
          <w:szCs w:val="24"/>
        </w:rPr>
      </w:pPr>
    </w:p>
    <w:p w14:paraId="37919E90" w14:textId="77777777" w:rsidR="00A91BC7" w:rsidRDefault="00A91BC7" w:rsidP="00A91BC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687CC730" w14:textId="77777777" w:rsidR="00A91BC7" w:rsidRPr="001C45DF" w:rsidRDefault="00A91BC7" w:rsidP="00A91BC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15F27201" w14:textId="77777777" w:rsidR="00A91BC7" w:rsidRPr="009E7D1D" w:rsidRDefault="00A91BC7" w:rsidP="00A91BC7">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110C439E" w14:textId="77777777" w:rsidR="00A91BC7" w:rsidRDefault="00A91BC7" w:rsidP="00A91BC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5204F2">
        <w:rPr>
          <w:sz w:val="24"/>
          <w:szCs w:val="24"/>
        </w:rPr>
        <w:t xml:space="preserve">Любое сообщение (уведомление), направленное по последнему известному другой </w:t>
      </w:r>
      <w:r>
        <w:rPr>
          <w:sz w:val="24"/>
          <w:szCs w:val="24"/>
        </w:rPr>
        <w:t>С</w:t>
      </w:r>
      <w:r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5204F2">
        <w:rPr>
          <w:sz w:val="24"/>
          <w:szCs w:val="24"/>
        </w:rPr>
        <w:t>в день отправки – для отправлений, направленных электронной почтой или факсом.</w:t>
      </w:r>
    </w:p>
    <w:p w14:paraId="7F3AB8AA" w14:textId="77777777" w:rsidR="006B0A16" w:rsidRPr="00465875" w:rsidRDefault="006B0A16" w:rsidP="006B0A16">
      <w:pPr>
        <w:ind w:firstLine="567"/>
        <w:jc w:val="both"/>
        <w:rPr>
          <w:sz w:val="24"/>
          <w:szCs w:val="24"/>
        </w:rPr>
      </w:pPr>
      <w:r w:rsidRPr="00F95CD4">
        <w:rPr>
          <w:b/>
          <w:color w:val="000000"/>
          <w:sz w:val="24"/>
          <w:szCs w:val="24"/>
        </w:rPr>
        <w:t>1</w:t>
      </w:r>
      <w:r>
        <w:rPr>
          <w:b/>
          <w:color w:val="000000"/>
          <w:sz w:val="24"/>
          <w:szCs w:val="24"/>
        </w:rPr>
        <w:t>0</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8581C">
        <w:rPr>
          <w:sz w:val="24"/>
          <w:szCs w:val="24"/>
        </w:rPr>
        <w:t xml:space="preserve">Если в ходе реализации настоящего договора возникает необходимость документального оформления совершаемых операций, формат первичных учетных документов по которым не установлен настоящим договором, то </w:t>
      </w:r>
      <w:r>
        <w:rPr>
          <w:sz w:val="24"/>
          <w:szCs w:val="24"/>
        </w:rPr>
        <w:t>С</w:t>
      </w:r>
      <w:r w:rsidRPr="00070A36">
        <w:rPr>
          <w:sz w:val="24"/>
          <w:szCs w:val="24"/>
        </w:rPr>
        <w:t>тороны при выборе формы документов первичного бухгалтерского учета должны руководствоваться следующей последовательностью выбора ист</w:t>
      </w:r>
      <w:r w:rsidRPr="00465875">
        <w:rPr>
          <w:sz w:val="24"/>
          <w:szCs w:val="24"/>
        </w:rPr>
        <w:t>очников, их содержащих:</w:t>
      </w:r>
    </w:p>
    <w:p w14:paraId="0ACB4C92" w14:textId="77777777" w:rsidR="006B0A16" w:rsidRPr="002402B1" w:rsidRDefault="006B0A16" w:rsidP="006B0A16">
      <w:pPr>
        <w:pStyle w:val="ad"/>
        <w:ind w:left="0" w:firstLine="567"/>
        <w:jc w:val="both"/>
        <w:rPr>
          <w:sz w:val="24"/>
          <w:szCs w:val="24"/>
        </w:rPr>
      </w:pPr>
      <w:r w:rsidRPr="00101086">
        <w:rPr>
          <w:sz w:val="24"/>
          <w:szCs w:val="24"/>
        </w:rPr>
        <w:t xml:space="preserve">- </w:t>
      </w:r>
      <w:r w:rsidRPr="002402B1">
        <w:rPr>
          <w:sz w:val="24"/>
          <w:szCs w:val="24"/>
        </w:rPr>
        <w:t xml:space="preserve">альбом унифицированных форм первичных учетных документов, утвержденный как приложение к Стандарту по применению Альбома унифицированных форм первичных учетных документов и размещенный на официальном сайте ПАО «ГМК «Норильский никель» </w:t>
      </w:r>
      <w:hyperlink r:id="rId11" w:history="1">
        <w:r w:rsidRPr="002454EF">
          <w:rPr>
            <w:rStyle w:val="ac"/>
            <w:sz w:val="24"/>
            <w:szCs w:val="24"/>
          </w:rPr>
          <w:t>https://www.nornickel.ru/suppliers/tenders/instructions-and-templates/</w:t>
        </w:r>
      </w:hyperlink>
      <w:r>
        <w:rPr>
          <w:sz w:val="24"/>
          <w:szCs w:val="24"/>
        </w:rPr>
        <w:t>;</w:t>
      </w:r>
    </w:p>
    <w:p w14:paraId="3445256D" w14:textId="77777777" w:rsidR="006B0A16" w:rsidRPr="002402B1" w:rsidRDefault="006B0A16" w:rsidP="006B0A16">
      <w:pPr>
        <w:pStyle w:val="ad"/>
        <w:ind w:left="0" w:firstLine="567"/>
        <w:jc w:val="both"/>
        <w:rPr>
          <w:sz w:val="24"/>
          <w:szCs w:val="24"/>
        </w:rPr>
      </w:pPr>
      <w:r w:rsidRPr="002402B1">
        <w:rPr>
          <w:sz w:val="24"/>
          <w:szCs w:val="24"/>
        </w:rPr>
        <w:t xml:space="preserve">- альбом форм первичных учетных документов, утвержденный как приложение к Учетной политике ПАО «ГМК «Норильский никель» и размещенный на официальном сайте ПАО «ГМК «Норильский никель» </w:t>
      </w:r>
      <w:hyperlink r:id="rId12" w:history="1">
        <w:r w:rsidRPr="002454EF">
          <w:rPr>
            <w:rStyle w:val="ac"/>
            <w:sz w:val="24"/>
            <w:szCs w:val="24"/>
          </w:rPr>
          <w:t>https://www.nornickel.ru/suppliers/tenders/instructions-and-templates/</w:t>
        </w:r>
      </w:hyperlink>
      <w:r>
        <w:rPr>
          <w:sz w:val="24"/>
          <w:szCs w:val="24"/>
        </w:rPr>
        <w:t>.</w:t>
      </w:r>
      <w:r w:rsidRPr="002402B1">
        <w:rPr>
          <w:sz w:val="24"/>
          <w:szCs w:val="24"/>
        </w:rPr>
        <w:t xml:space="preserve"> </w:t>
      </w:r>
    </w:p>
    <w:p w14:paraId="5BB99CC4" w14:textId="77777777" w:rsidR="006B0A16" w:rsidRDefault="006B0A16" w:rsidP="006B0A16">
      <w:pPr>
        <w:ind w:firstLine="567"/>
        <w:jc w:val="both"/>
        <w:rPr>
          <w:color w:val="000000"/>
          <w:sz w:val="24"/>
          <w:szCs w:val="24"/>
        </w:rPr>
      </w:pPr>
      <w:r w:rsidRPr="002402B1">
        <w:rPr>
          <w:sz w:val="24"/>
          <w:szCs w:val="24"/>
        </w:rPr>
        <w:t>Документы, форма которых не предусмотрена ни в Стандарте, ни в Альбомах форм первичной учетной документации, оформляются Сторонами в свободной форме и должны содержать обязательные реквизиты, предусмотренные п. 2 ст. 9 Федерального закона от 06.12.2011 №402–ФЗ «О бухгалтерском учете»</w:t>
      </w:r>
      <w:r>
        <w:rPr>
          <w:sz w:val="24"/>
          <w:szCs w:val="24"/>
        </w:rPr>
        <w:t>.</w:t>
      </w:r>
    </w:p>
    <w:p w14:paraId="7ABFE0B1" w14:textId="77777777" w:rsidR="006B0A16" w:rsidRDefault="006B0A16" w:rsidP="006B0A16">
      <w:pPr>
        <w:ind w:firstLine="567"/>
        <w:jc w:val="both"/>
        <w:rPr>
          <w:color w:val="000000"/>
          <w:sz w:val="24"/>
          <w:szCs w:val="24"/>
        </w:rPr>
      </w:pPr>
      <w:r>
        <w:rPr>
          <w:b/>
          <w:color w:val="000000"/>
          <w:sz w:val="24"/>
          <w:szCs w:val="24"/>
        </w:rPr>
        <w:t xml:space="preserve">10.6. </w:t>
      </w:r>
      <w:r>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2E1BF02C" w14:textId="77777777" w:rsidR="006B0A16" w:rsidRDefault="006B0A16" w:rsidP="006B0A16">
      <w:pPr>
        <w:ind w:firstLine="567"/>
        <w:jc w:val="both"/>
        <w:rPr>
          <w:sz w:val="24"/>
          <w:szCs w:val="24"/>
          <w:lang w:eastAsia="zh-CN"/>
        </w:rPr>
      </w:pPr>
      <w:r>
        <w:rPr>
          <w:b/>
          <w:color w:val="000000"/>
          <w:sz w:val="24"/>
          <w:szCs w:val="24"/>
        </w:rPr>
        <w:t xml:space="preserve">10.7.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00D983DB" w:rsidR="009E7D1D" w:rsidRDefault="006B0A16" w:rsidP="006B0A16">
      <w:pPr>
        <w:tabs>
          <w:tab w:val="left" w:pos="0"/>
          <w:tab w:val="left" w:pos="567"/>
        </w:tabs>
        <w:ind w:firstLine="567"/>
        <w:jc w:val="both"/>
        <w:rPr>
          <w:sz w:val="24"/>
          <w:szCs w:val="24"/>
          <w:lang w:eastAsia="zh-CN"/>
        </w:rPr>
      </w:pPr>
      <w:r>
        <w:rPr>
          <w:b/>
          <w:sz w:val="24"/>
          <w:szCs w:val="24"/>
          <w:lang w:eastAsia="zh-CN"/>
        </w:rPr>
        <w:t xml:space="preserve">10.8.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w:t>
      </w:r>
      <w:r w:rsidR="009E7D1D" w:rsidRPr="009E7D1D">
        <w:rPr>
          <w:sz w:val="24"/>
          <w:szCs w:val="24"/>
          <w:lang w:eastAsia="zh-CN"/>
        </w:rPr>
        <w:t xml:space="preserve">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0479CB8A"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382E23" w14:paraId="1F4D54AE" w14:textId="77777777" w:rsidTr="005204F2">
        <w:tc>
          <w:tcPr>
            <w:tcW w:w="9345" w:type="dxa"/>
          </w:tcPr>
          <w:p w14:paraId="46219778" w14:textId="77777777" w:rsidR="00382E23" w:rsidRPr="00027082" w:rsidRDefault="00382E23" w:rsidP="005204F2">
            <w:pPr>
              <w:autoSpaceDE w:val="0"/>
              <w:autoSpaceDN w:val="0"/>
              <w:adjustRightInd w:val="0"/>
              <w:rPr>
                <w:b/>
                <w:sz w:val="24"/>
                <w:szCs w:val="24"/>
              </w:rPr>
            </w:pPr>
            <w:r w:rsidRPr="00027082">
              <w:rPr>
                <w:b/>
                <w:sz w:val="24"/>
                <w:szCs w:val="24"/>
              </w:rPr>
              <w:lastRenderedPageBreak/>
              <w:t>Компания:</w:t>
            </w:r>
          </w:p>
          <w:p w14:paraId="11BCC318" w14:textId="77777777" w:rsidR="00382E23" w:rsidRPr="00027082" w:rsidRDefault="00382E23" w:rsidP="005204F2">
            <w:pPr>
              <w:autoSpaceDE w:val="0"/>
              <w:autoSpaceDN w:val="0"/>
              <w:adjustRightInd w:val="0"/>
              <w:rPr>
                <w:b/>
                <w:sz w:val="24"/>
                <w:szCs w:val="24"/>
              </w:rPr>
            </w:pPr>
            <w:r w:rsidRPr="00027082">
              <w:rPr>
                <w:b/>
                <w:sz w:val="24"/>
                <w:szCs w:val="24"/>
              </w:rPr>
              <w:t>ПАО «ГМК «Норильский никель»</w:t>
            </w:r>
          </w:p>
          <w:p w14:paraId="119523CC" w14:textId="77777777" w:rsidR="00382E23" w:rsidRPr="00027082" w:rsidRDefault="00382E23"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18B05CE" w14:textId="77777777" w:rsidR="00382E23" w:rsidRPr="00027082" w:rsidRDefault="00382E23"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D6A6841" w14:textId="77777777" w:rsidR="00382E23" w:rsidRPr="00027082" w:rsidRDefault="00382E23"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62E7D33" w14:textId="77777777" w:rsidR="00382E23" w:rsidRPr="00027082" w:rsidRDefault="00382E23"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085E378" w14:textId="77777777" w:rsidR="00382E23" w:rsidRPr="00027082" w:rsidRDefault="00382E23"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74598C" w14:textId="77777777" w:rsidR="00382E23" w:rsidRDefault="00382E23" w:rsidP="005204F2">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099C195E" w14:textId="77777777" w:rsidR="00382E23" w:rsidRPr="00F74F1E" w:rsidRDefault="00382E23" w:rsidP="005204F2">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4485E5E4" w14:textId="77777777" w:rsidR="00382E23" w:rsidRPr="00027082" w:rsidRDefault="00382E23" w:rsidP="005204F2">
            <w:pPr>
              <w:tabs>
                <w:tab w:val="left" w:pos="2268"/>
              </w:tabs>
              <w:rPr>
                <w:sz w:val="24"/>
                <w:szCs w:val="24"/>
              </w:rPr>
            </w:pPr>
            <w:r w:rsidRPr="00027082">
              <w:rPr>
                <w:sz w:val="24"/>
                <w:szCs w:val="24"/>
              </w:rPr>
              <w:t>Факс: +7 8152-55-80-00</w:t>
            </w:r>
          </w:p>
          <w:p w14:paraId="5FD14540" w14:textId="77777777" w:rsidR="00382E23" w:rsidRPr="00027082" w:rsidRDefault="00382E23" w:rsidP="005204F2">
            <w:pPr>
              <w:autoSpaceDE w:val="0"/>
              <w:autoSpaceDN w:val="0"/>
              <w:adjustRightInd w:val="0"/>
              <w:rPr>
                <w:sz w:val="24"/>
                <w:szCs w:val="24"/>
              </w:rPr>
            </w:pPr>
            <w:r w:rsidRPr="00027082">
              <w:rPr>
                <w:sz w:val="24"/>
                <w:szCs w:val="24"/>
              </w:rPr>
              <w:t>Тел: +7 8152-55-80-50</w:t>
            </w:r>
          </w:p>
          <w:p w14:paraId="7A5A97E4" w14:textId="77777777" w:rsidR="00382E23" w:rsidRDefault="00382E23" w:rsidP="005204F2">
            <w:pPr>
              <w:autoSpaceDE w:val="0"/>
              <w:autoSpaceDN w:val="0"/>
              <w:adjustRightInd w:val="0"/>
              <w:jc w:val="both"/>
              <w:rPr>
                <w:sz w:val="24"/>
                <w:szCs w:val="24"/>
              </w:rPr>
            </w:pPr>
            <w:r w:rsidRPr="00027082">
              <w:rPr>
                <w:sz w:val="24"/>
                <w:szCs w:val="24"/>
              </w:rPr>
              <w:t>Банковские реквизиты:</w:t>
            </w:r>
          </w:p>
          <w:p w14:paraId="0081F866"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15230A31"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7C4AC8EC"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5C0B0A3E" w14:textId="77777777" w:rsidR="00382E23" w:rsidRDefault="00382E23"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2E94E289" w14:textId="77777777" w:rsidR="00382E23" w:rsidRDefault="00382E23" w:rsidP="005204F2">
            <w:pPr>
              <w:jc w:val="both"/>
              <w:rPr>
                <w:sz w:val="24"/>
                <w:szCs w:val="24"/>
              </w:rPr>
            </w:pPr>
          </w:p>
          <w:p w14:paraId="20C37ED5" w14:textId="77777777" w:rsidR="00382E23" w:rsidRDefault="00382E23" w:rsidP="005204F2">
            <w:pPr>
              <w:jc w:val="both"/>
              <w:rPr>
                <w:sz w:val="24"/>
                <w:szCs w:val="24"/>
              </w:rPr>
            </w:pPr>
            <w:r>
              <w:rPr>
                <w:sz w:val="24"/>
                <w:szCs w:val="24"/>
              </w:rPr>
              <w:t>Директор Мурманского транспортного филиала ПАО «ГМК «Норильский никель»</w:t>
            </w:r>
          </w:p>
          <w:p w14:paraId="06E57BC9" w14:textId="77777777" w:rsidR="00382E23" w:rsidRPr="00027082" w:rsidRDefault="00382E23" w:rsidP="005204F2">
            <w:pPr>
              <w:jc w:val="both"/>
              <w:rPr>
                <w:sz w:val="24"/>
                <w:szCs w:val="24"/>
              </w:rPr>
            </w:pPr>
          </w:p>
          <w:p w14:paraId="2CCA8FA9" w14:textId="524818E5" w:rsidR="00382E23" w:rsidRPr="00027082" w:rsidRDefault="00382E23" w:rsidP="005204F2">
            <w:pPr>
              <w:rPr>
                <w:sz w:val="24"/>
                <w:szCs w:val="24"/>
              </w:rPr>
            </w:pPr>
            <w:r>
              <w:rPr>
                <w:sz w:val="24"/>
                <w:szCs w:val="24"/>
              </w:rPr>
              <w:t>_______________</w:t>
            </w:r>
            <w:r w:rsidRPr="00027082">
              <w:rPr>
                <w:sz w:val="24"/>
                <w:szCs w:val="24"/>
              </w:rPr>
              <w:t xml:space="preserve">    /</w:t>
            </w:r>
            <w:r w:rsidR="008375B5">
              <w:rPr>
                <w:sz w:val="24"/>
                <w:szCs w:val="24"/>
              </w:rPr>
              <w:t>Г.С. Агибалов</w:t>
            </w:r>
            <w:r w:rsidRPr="00027082">
              <w:rPr>
                <w:sz w:val="24"/>
                <w:szCs w:val="24"/>
              </w:rPr>
              <w:t>/</w:t>
            </w:r>
          </w:p>
          <w:p w14:paraId="71F5FE5D" w14:textId="77777777" w:rsidR="00382E23"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52C29EE" w14:textId="77777777" w:rsidR="00382E23" w:rsidRDefault="00382E23" w:rsidP="005204F2">
            <w:pPr>
              <w:rPr>
                <w:color w:val="000000"/>
                <w:sz w:val="24"/>
                <w:szCs w:val="24"/>
              </w:rPr>
            </w:pPr>
            <w:r w:rsidRPr="0097222E">
              <w:rPr>
                <w:color w:val="000000"/>
                <w:sz w:val="24"/>
                <w:szCs w:val="24"/>
              </w:rPr>
              <w:t>м.п.</w:t>
            </w:r>
          </w:p>
          <w:p w14:paraId="0A51318F" w14:textId="77777777" w:rsidR="00382E23" w:rsidRDefault="00382E23" w:rsidP="005204F2">
            <w:pPr>
              <w:rPr>
                <w:color w:val="000000"/>
                <w:sz w:val="24"/>
                <w:szCs w:val="24"/>
              </w:rPr>
            </w:pPr>
          </w:p>
          <w:p w14:paraId="67E6E0DC" w14:textId="77777777" w:rsidR="00382E23" w:rsidRPr="0097222E" w:rsidRDefault="00382E23" w:rsidP="005204F2">
            <w:pPr>
              <w:rPr>
                <w:color w:val="000000"/>
                <w:sz w:val="24"/>
                <w:szCs w:val="24"/>
              </w:rPr>
            </w:pPr>
          </w:p>
        </w:tc>
      </w:tr>
      <w:tr w:rsidR="00382E23" w14:paraId="4AFBFE60" w14:textId="77777777" w:rsidTr="005204F2">
        <w:tc>
          <w:tcPr>
            <w:tcW w:w="9345" w:type="dxa"/>
          </w:tcPr>
          <w:p w14:paraId="74B65B3E" w14:textId="77777777" w:rsidR="00382E23" w:rsidRPr="006D5FA8" w:rsidRDefault="00382E23" w:rsidP="005204F2">
            <w:pPr>
              <w:rPr>
                <w:b/>
                <w:sz w:val="24"/>
                <w:szCs w:val="24"/>
              </w:rPr>
            </w:pPr>
            <w:r w:rsidRPr="00027082">
              <w:rPr>
                <w:b/>
                <w:sz w:val="24"/>
                <w:szCs w:val="24"/>
              </w:rPr>
              <w:t>Клиент</w:t>
            </w:r>
            <w:r w:rsidRPr="006D5FA8">
              <w:rPr>
                <w:b/>
                <w:sz w:val="24"/>
                <w:szCs w:val="24"/>
              </w:rPr>
              <w:t>:</w:t>
            </w:r>
          </w:p>
          <w:p w14:paraId="12D75708" w14:textId="77777777" w:rsidR="00382E23" w:rsidRPr="00027082" w:rsidRDefault="00F86FD3" w:rsidP="005204F2">
            <w:pPr>
              <w:autoSpaceDE w:val="0"/>
              <w:autoSpaceDN w:val="0"/>
              <w:adjustRightInd w:val="0"/>
              <w:rPr>
                <w:b/>
                <w:sz w:val="24"/>
                <w:szCs w:val="24"/>
              </w:rPr>
            </w:pPr>
            <w:sdt>
              <w:sdtPr>
                <w:rPr>
                  <w:b/>
                  <w:sz w:val="24"/>
                  <w:szCs w:val="24"/>
                </w:rPr>
                <w:id w:val="-1919155294"/>
                <w:placeholder>
                  <w:docPart w:val="38A59A963C744D34810E1018FB4B4368"/>
                </w:placeholder>
                <w:showingPlcHdr/>
              </w:sdtPr>
              <w:sdtEndPr/>
              <w:sdtContent>
                <w:bookmarkStart w:id="0" w:name="_GoBack"/>
                <w:r w:rsidR="00382E23" w:rsidRPr="00311742">
                  <w:rPr>
                    <w:rStyle w:val="af7"/>
                    <w:rFonts w:eastAsiaTheme="minorHAnsi"/>
                  </w:rPr>
                  <w:t>Место для ввода текста.</w:t>
                </w:r>
                <w:bookmarkEnd w:id="0"/>
              </w:sdtContent>
            </w:sdt>
          </w:p>
          <w:p w14:paraId="6A328AF8" w14:textId="77777777" w:rsidR="00382E23" w:rsidRPr="00027082" w:rsidRDefault="00382E23"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985A92D05FFE4F678784CA73B11E499D"/>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00A4DB9" w14:textId="77777777" w:rsidR="00382E23" w:rsidRPr="00027082" w:rsidRDefault="00382E23"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F757FC01983B4AB49CB3D594C6CFC9E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6546ED4" w14:textId="77777777" w:rsidR="00382E23" w:rsidRDefault="00382E23"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F35A4B6BF5014A29B21AE0A8366C32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02C6C78" w14:textId="77777777" w:rsidR="00382E23" w:rsidRDefault="00382E23" w:rsidP="005204F2">
            <w:pPr>
              <w:autoSpaceDE w:val="0"/>
              <w:autoSpaceDN w:val="0"/>
              <w:adjustRightInd w:val="0"/>
              <w:rPr>
                <w:sz w:val="24"/>
                <w:szCs w:val="24"/>
              </w:rPr>
            </w:pPr>
            <w:r>
              <w:rPr>
                <w:sz w:val="24"/>
                <w:szCs w:val="24"/>
              </w:rPr>
              <w:t xml:space="preserve">КПП </w:t>
            </w:r>
            <w:sdt>
              <w:sdtPr>
                <w:rPr>
                  <w:sz w:val="24"/>
                  <w:szCs w:val="24"/>
                </w:rPr>
                <w:id w:val="677768991"/>
                <w:placeholder>
                  <w:docPart w:val="F736AA384912460FB9E1EC175AF3BCEB"/>
                </w:placeholder>
                <w:showingPlcHdr/>
              </w:sdtPr>
              <w:sdtEndPr/>
              <w:sdtContent>
                <w:r w:rsidRPr="00311742">
                  <w:rPr>
                    <w:rStyle w:val="af7"/>
                    <w:rFonts w:eastAsiaTheme="minorHAnsi"/>
                  </w:rPr>
                  <w:t>Место для ввода текста.</w:t>
                </w:r>
              </w:sdtContent>
            </w:sdt>
          </w:p>
          <w:p w14:paraId="034A0CF1" w14:textId="77777777" w:rsidR="00382E23" w:rsidRPr="006D5FA8" w:rsidRDefault="00382E23"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D64DEFDFE1F240108691097C7ECF0E28"/>
                </w:placeholder>
                <w:showingPlcHdr/>
              </w:sdtPr>
              <w:sdtEndPr/>
              <w:sdtContent>
                <w:r w:rsidRPr="00311742">
                  <w:rPr>
                    <w:rStyle w:val="af7"/>
                    <w:rFonts w:eastAsiaTheme="minorHAnsi"/>
                  </w:rPr>
                  <w:t>Место для ввода текста.</w:t>
                </w:r>
              </w:sdtContent>
            </w:sdt>
          </w:p>
          <w:p w14:paraId="4ADF28C1" w14:textId="77777777" w:rsidR="00382E23" w:rsidRPr="00027082" w:rsidRDefault="00382E23" w:rsidP="005204F2">
            <w:pPr>
              <w:tabs>
                <w:tab w:val="left" w:pos="2268"/>
              </w:tabs>
              <w:rPr>
                <w:sz w:val="24"/>
                <w:szCs w:val="24"/>
              </w:rPr>
            </w:pPr>
            <w:r w:rsidRPr="00027082">
              <w:rPr>
                <w:sz w:val="24"/>
                <w:szCs w:val="24"/>
              </w:rPr>
              <w:t xml:space="preserve">Факс: </w:t>
            </w:r>
            <w:sdt>
              <w:sdtPr>
                <w:rPr>
                  <w:sz w:val="24"/>
                  <w:szCs w:val="24"/>
                </w:rPr>
                <w:id w:val="-387185596"/>
                <w:placeholder>
                  <w:docPart w:val="1BDFBA867312459DAB59171DF6BB13F2"/>
                </w:placeholder>
                <w:showingPlcHdr/>
              </w:sdtPr>
              <w:sdtEndPr/>
              <w:sdtContent>
                <w:r w:rsidRPr="00311742">
                  <w:rPr>
                    <w:rStyle w:val="af7"/>
                    <w:rFonts w:eastAsiaTheme="minorHAnsi"/>
                  </w:rPr>
                  <w:t>Место для ввода текста.</w:t>
                </w:r>
              </w:sdtContent>
            </w:sdt>
          </w:p>
          <w:p w14:paraId="6E2B5E96" w14:textId="77777777" w:rsidR="00382E23" w:rsidRDefault="00382E23"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48E71791380949B38148BA60CECF20E5"/>
                </w:placeholder>
                <w:showingPlcHdr/>
              </w:sdtPr>
              <w:sdtEndPr/>
              <w:sdtContent>
                <w:r w:rsidRPr="00311742">
                  <w:rPr>
                    <w:rStyle w:val="af7"/>
                    <w:rFonts w:eastAsiaTheme="minorHAnsi"/>
                  </w:rPr>
                  <w:t>Место для ввода текста.</w:t>
                </w:r>
              </w:sdtContent>
            </w:sdt>
          </w:p>
          <w:p w14:paraId="10D8959C" w14:textId="77777777" w:rsidR="00382E23" w:rsidRDefault="00382E23" w:rsidP="005204F2">
            <w:pPr>
              <w:autoSpaceDE w:val="0"/>
              <w:autoSpaceDN w:val="0"/>
              <w:adjustRightInd w:val="0"/>
              <w:jc w:val="both"/>
              <w:rPr>
                <w:sz w:val="24"/>
                <w:szCs w:val="24"/>
              </w:rPr>
            </w:pPr>
            <w:r>
              <w:rPr>
                <w:sz w:val="24"/>
                <w:szCs w:val="24"/>
              </w:rPr>
              <w:t>Банковские реквизиты:</w:t>
            </w:r>
          </w:p>
          <w:p w14:paraId="5FF0318D"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1CA9CAB0"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17AF5"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766EB9C" w14:textId="77777777" w:rsidR="00382E23" w:rsidRDefault="00382E23"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0AC04D3CAD3F4E069317077E918D4F26"/>
                </w:placeholder>
                <w:showingPlcHdr/>
              </w:sdtPr>
              <w:sdtEndPr/>
              <w:sdtContent>
                <w:r w:rsidRPr="00311742">
                  <w:rPr>
                    <w:rStyle w:val="af7"/>
                    <w:rFonts w:eastAsiaTheme="minorHAnsi"/>
                  </w:rPr>
                  <w:t>Место для ввода текста.</w:t>
                </w:r>
              </w:sdtContent>
            </w:sdt>
          </w:p>
          <w:p w14:paraId="22699B03" w14:textId="77777777" w:rsidR="00382E23" w:rsidRDefault="00382E23" w:rsidP="005204F2">
            <w:pPr>
              <w:rPr>
                <w:sz w:val="24"/>
                <w:szCs w:val="24"/>
              </w:rPr>
            </w:pPr>
          </w:p>
          <w:p w14:paraId="486C85AD" w14:textId="77777777" w:rsidR="00382E23" w:rsidRDefault="00F86FD3" w:rsidP="005204F2">
            <w:pPr>
              <w:rPr>
                <w:sz w:val="24"/>
                <w:szCs w:val="24"/>
              </w:rPr>
            </w:pPr>
            <w:sdt>
              <w:sdtPr>
                <w:rPr>
                  <w:sz w:val="24"/>
                  <w:szCs w:val="24"/>
                </w:rPr>
                <w:id w:val="-1343166754"/>
                <w:placeholder>
                  <w:docPart w:val="0AC04D3CAD3F4E069317077E918D4F26"/>
                </w:placeholder>
                <w:showingPlcHdr/>
              </w:sdtPr>
              <w:sdtEndPr/>
              <w:sdtContent>
                <w:r w:rsidR="00382E23" w:rsidRPr="00311742">
                  <w:rPr>
                    <w:rStyle w:val="af7"/>
                    <w:rFonts w:eastAsiaTheme="minorHAnsi"/>
                  </w:rPr>
                  <w:t>Место для ввода текста.</w:t>
                </w:r>
              </w:sdtContent>
            </w:sdt>
            <w:r w:rsidR="00382E23" w:rsidRPr="00027082">
              <w:rPr>
                <w:sz w:val="24"/>
                <w:szCs w:val="24"/>
              </w:rPr>
              <w:t xml:space="preserve"> </w:t>
            </w:r>
          </w:p>
          <w:p w14:paraId="0651118C" w14:textId="77777777" w:rsidR="00382E23" w:rsidRDefault="00382E23" w:rsidP="005204F2">
            <w:pPr>
              <w:rPr>
                <w:sz w:val="24"/>
                <w:szCs w:val="24"/>
              </w:rPr>
            </w:pPr>
            <w:r w:rsidRPr="00027082">
              <w:rPr>
                <w:sz w:val="24"/>
                <w:szCs w:val="24"/>
              </w:rPr>
              <w:t>(должность)</w:t>
            </w:r>
          </w:p>
          <w:p w14:paraId="6F1AD736" w14:textId="77777777" w:rsidR="00382E23" w:rsidRDefault="00382E23" w:rsidP="005204F2">
            <w:pPr>
              <w:rPr>
                <w:sz w:val="24"/>
                <w:szCs w:val="24"/>
              </w:rPr>
            </w:pPr>
          </w:p>
          <w:p w14:paraId="73BF2B06" w14:textId="77777777" w:rsidR="00382E23" w:rsidRDefault="00382E23" w:rsidP="005204F2">
            <w:pPr>
              <w:rPr>
                <w:sz w:val="24"/>
                <w:szCs w:val="24"/>
              </w:rPr>
            </w:pPr>
          </w:p>
          <w:p w14:paraId="07E2817D" w14:textId="77777777" w:rsidR="00382E23" w:rsidRPr="00027082" w:rsidRDefault="00382E23"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7C62561EE4C46ECAC602E6AE676870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178E5913" w14:textId="77777777" w:rsidR="00382E23" w:rsidRPr="00962926"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F823151" w14:textId="6E8293AA" w:rsidR="00382E23" w:rsidRDefault="00382E23" w:rsidP="005D1EF7">
      <w:pPr>
        <w:jc w:val="center"/>
        <w:rPr>
          <w:b/>
          <w:color w:val="000000"/>
          <w:sz w:val="24"/>
          <w:szCs w:val="24"/>
        </w:rPr>
      </w:pPr>
    </w:p>
    <w:p w14:paraId="2267CE61" w14:textId="77777777" w:rsidR="00382E23" w:rsidRDefault="00382E23" w:rsidP="005D1EF7">
      <w:pPr>
        <w:jc w:val="center"/>
        <w:rPr>
          <w:b/>
          <w:color w:val="000000"/>
          <w:sz w:val="24"/>
          <w:szCs w:val="24"/>
        </w:rPr>
      </w:pPr>
    </w:p>
    <w:p w14:paraId="7FABFD08" w14:textId="665ADC0D" w:rsidR="002E2F27" w:rsidRDefault="002E2F27" w:rsidP="002D7537">
      <w:pPr>
        <w:widowControl w:val="0"/>
        <w:shd w:val="clear" w:color="auto" w:fill="FFFFFF"/>
        <w:tabs>
          <w:tab w:val="left" w:pos="900"/>
        </w:tabs>
        <w:autoSpaceDE w:val="0"/>
        <w:autoSpaceDN w:val="0"/>
        <w:adjustRightInd w:val="0"/>
        <w:rPr>
          <w:b/>
          <w:lang w:val="en-US"/>
        </w:rPr>
      </w:pPr>
    </w:p>
    <w:p w14:paraId="248511D9" w14:textId="77777777"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E2F27">
        <w:rPr>
          <w:b/>
        </w:rPr>
        <w:br w:type="page"/>
      </w:r>
      <w:r w:rsidRPr="002D7537">
        <w:rPr>
          <w:b/>
          <w:bCs/>
          <w:sz w:val="24"/>
          <w:szCs w:val="24"/>
        </w:rPr>
        <w:lastRenderedPageBreak/>
        <w:t>Приложение № 1</w:t>
      </w:r>
    </w:p>
    <w:p w14:paraId="200A6AB4" w14:textId="7FA69305"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375B5">
        <w:rPr>
          <w:b/>
          <w:bCs/>
          <w:sz w:val="24"/>
          <w:szCs w:val="24"/>
        </w:rPr>
        <w:t>__</w:t>
      </w:r>
    </w:p>
    <w:p w14:paraId="4AAC500F" w14:textId="6E370F0E"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375B5">
        <w:rPr>
          <w:b/>
          <w:bCs/>
          <w:sz w:val="24"/>
          <w:szCs w:val="24"/>
        </w:rPr>
        <w:t>__</w:t>
      </w:r>
      <w:r>
        <w:rPr>
          <w:b/>
          <w:bCs/>
          <w:sz w:val="24"/>
          <w:szCs w:val="24"/>
        </w:rPr>
        <w:t xml:space="preserve"> г.</w:t>
      </w:r>
    </w:p>
    <w:p w14:paraId="4F883307" w14:textId="77777777" w:rsidR="002E2F27" w:rsidRDefault="002E2F27" w:rsidP="002E2F27">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2E2F27" w14:paraId="70D69467" w14:textId="77777777" w:rsidTr="005204F2">
        <w:tc>
          <w:tcPr>
            <w:tcW w:w="3397" w:type="dxa"/>
          </w:tcPr>
          <w:p w14:paraId="371A7CBE" w14:textId="77777777" w:rsidR="002E2F27" w:rsidRPr="007A4B4F" w:rsidRDefault="002E2F27"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771E491B94794ED28F35E0DC206F5497"/>
            </w:placeholder>
            <w:showingPlcHdr/>
          </w:sdtPr>
          <w:sdtEndPr/>
          <w:sdtContent>
            <w:tc>
              <w:tcPr>
                <w:tcW w:w="5954" w:type="dxa"/>
              </w:tcPr>
              <w:p w14:paraId="0E305FC4"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DA9A47E" w14:textId="77777777" w:rsidTr="005204F2">
        <w:tc>
          <w:tcPr>
            <w:tcW w:w="3397" w:type="dxa"/>
          </w:tcPr>
          <w:p w14:paraId="73082814"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771E491B94794ED28F35E0DC206F5497"/>
            </w:placeholder>
            <w:showingPlcHdr/>
          </w:sdtPr>
          <w:sdtEndPr/>
          <w:sdtContent>
            <w:tc>
              <w:tcPr>
                <w:tcW w:w="5954" w:type="dxa"/>
              </w:tcPr>
              <w:p w14:paraId="1AF6806D"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53576B42" w14:textId="77777777" w:rsidTr="005204F2">
        <w:tc>
          <w:tcPr>
            <w:tcW w:w="3397" w:type="dxa"/>
          </w:tcPr>
          <w:p w14:paraId="7018803D"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771E491B94794ED28F35E0DC206F5497"/>
            </w:placeholder>
            <w:showingPlcHdr/>
          </w:sdtPr>
          <w:sdtEndPr/>
          <w:sdtContent>
            <w:tc>
              <w:tcPr>
                <w:tcW w:w="5954" w:type="dxa"/>
                <w:vMerge w:val="restart"/>
              </w:tcPr>
              <w:p w14:paraId="76FC97C6"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4DD4DB9" w14:textId="77777777" w:rsidTr="005204F2">
        <w:tc>
          <w:tcPr>
            <w:tcW w:w="3397" w:type="dxa"/>
          </w:tcPr>
          <w:p w14:paraId="5BBAA535" w14:textId="77777777" w:rsidR="002E2F27" w:rsidRPr="005858B1"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2260C11E" w14:textId="77777777" w:rsidR="002E2F27" w:rsidRPr="001B7A35" w:rsidRDefault="002E2F27" w:rsidP="005204F2">
            <w:pPr>
              <w:widowControl w:val="0"/>
              <w:tabs>
                <w:tab w:val="left" w:pos="900"/>
              </w:tabs>
              <w:autoSpaceDE w:val="0"/>
              <w:autoSpaceDN w:val="0"/>
              <w:adjustRightInd w:val="0"/>
              <w:rPr>
                <w:bCs/>
                <w:sz w:val="24"/>
                <w:szCs w:val="24"/>
              </w:rPr>
            </w:pPr>
          </w:p>
        </w:tc>
      </w:tr>
      <w:tr w:rsidR="002E2F27" w14:paraId="2813E404" w14:textId="77777777" w:rsidTr="005204F2">
        <w:tc>
          <w:tcPr>
            <w:tcW w:w="3397" w:type="dxa"/>
          </w:tcPr>
          <w:p w14:paraId="68FBAA64"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771E491B94794ED28F35E0DC206F5497"/>
            </w:placeholder>
            <w:showingPlcHdr/>
          </w:sdtPr>
          <w:sdtEndPr/>
          <w:sdtContent>
            <w:tc>
              <w:tcPr>
                <w:tcW w:w="5954" w:type="dxa"/>
              </w:tcPr>
              <w:p w14:paraId="19C4A5A8"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F05453A" w14:textId="77777777" w:rsidTr="005204F2">
        <w:tc>
          <w:tcPr>
            <w:tcW w:w="3397" w:type="dxa"/>
          </w:tcPr>
          <w:p w14:paraId="1E1F39F5"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771E491B94794ED28F35E0DC206F5497"/>
            </w:placeholder>
            <w:showingPlcHdr/>
          </w:sdtPr>
          <w:sdtEndPr/>
          <w:sdtContent>
            <w:tc>
              <w:tcPr>
                <w:tcW w:w="5954" w:type="dxa"/>
              </w:tcPr>
              <w:p w14:paraId="2EFF30F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18B8417" w14:textId="77777777" w:rsidTr="005204F2">
        <w:tc>
          <w:tcPr>
            <w:tcW w:w="3397" w:type="dxa"/>
          </w:tcPr>
          <w:p w14:paraId="583D73F9"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771E491B94794ED28F35E0DC206F5497"/>
            </w:placeholder>
            <w:showingPlcHdr/>
          </w:sdtPr>
          <w:sdtEndPr/>
          <w:sdtContent>
            <w:tc>
              <w:tcPr>
                <w:tcW w:w="5954" w:type="dxa"/>
              </w:tcPr>
              <w:p w14:paraId="4896F03F"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1591A94" w14:textId="77777777" w:rsidTr="005204F2">
        <w:tc>
          <w:tcPr>
            <w:tcW w:w="3397" w:type="dxa"/>
          </w:tcPr>
          <w:p w14:paraId="40575314"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771E491B94794ED28F35E0DC206F5497"/>
            </w:placeholder>
            <w:showingPlcHdr/>
          </w:sdtPr>
          <w:sdtEndPr/>
          <w:sdtContent>
            <w:tc>
              <w:tcPr>
                <w:tcW w:w="5954" w:type="dxa"/>
              </w:tcPr>
              <w:p w14:paraId="711AEF3E"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833619C" w14:textId="77777777" w:rsidTr="005204F2">
        <w:tc>
          <w:tcPr>
            <w:tcW w:w="3397" w:type="dxa"/>
          </w:tcPr>
          <w:p w14:paraId="425D7FC0"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771E491B94794ED28F35E0DC206F5497"/>
            </w:placeholder>
            <w:showingPlcHdr/>
          </w:sdtPr>
          <w:sdtEndPr/>
          <w:sdtContent>
            <w:tc>
              <w:tcPr>
                <w:tcW w:w="5954" w:type="dxa"/>
              </w:tcPr>
              <w:p w14:paraId="17FAB66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264ECBD5" w14:textId="77777777" w:rsidTr="005204F2">
        <w:tc>
          <w:tcPr>
            <w:tcW w:w="3397" w:type="dxa"/>
          </w:tcPr>
          <w:p w14:paraId="36346441"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771E491B94794ED28F35E0DC206F5497"/>
            </w:placeholder>
            <w:showingPlcHdr/>
          </w:sdtPr>
          <w:sdtEndPr/>
          <w:sdtContent>
            <w:tc>
              <w:tcPr>
                <w:tcW w:w="5954" w:type="dxa"/>
              </w:tcPr>
              <w:p w14:paraId="12F6EF8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313A253" w14:textId="77777777" w:rsidTr="005204F2">
        <w:tc>
          <w:tcPr>
            <w:tcW w:w="3397" w:type="dxa"/>
          </w:tcPr>
          <w:p w14:paraId="37EE650C"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771E491B94794ED28F35E0DC206F5497"/>
            </w:placeholder>
            <w:showingPlcHdr/>
          </w:sdtPr>
          <w:sdtEndPr/>
          <w:sdtContent>
            <w:tc>
              <w:tcPr>
                <w:tcW w:w="5954" w:type="dxa"/>
              </w:tcPr>
              <w:p w14:paraId="4FA75FD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E28C3C6" w14:textId="77777777" w:rsidTr="005204F2">
        <w:tc>
          <w:tcPr>
            <w:tcW w:w="3397" w:type="dxa"/>
          </w:tcPr>
          <w:p w14:paraId="03473C59"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771E491B94794ED28F35E0DC206F5497"/>
            </w:placeholder>
            <w:showingPlcHdr/>
          </w:sdtPr>
          <w:sdtEndPr/>
          <w:sdtContent>
            <w:tc>
              <w:tcPr>
                <w:tcW w:w="5954" w:type="dxa"/>
              </w:tcPr>
              <w:p w14:paraId="5EE2CEE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418EBC2E" w14:textId="77777777" w:rsidTr="005204F2">
        <w:tc>
          <w:tcPr>
            <w:tcW w:w="3397" w:type="dxa"/>
          </w:tcPr>
          <w:p w14:paraId="3CEB4877"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771E491B94794ED28F35E0DC206F5497"/>
            </w:placeholder>
            <w:showingPlcHdr/>
          </w:sdtPr>
          <w:sdtEndPr/>
          <w:sdtContent>
            <w:tc>
              <w:tcPr>
                <w:tcW w:w="5954" w:type="dxa"/>
              </w:tcPr>
              <w:p w14:paraId="2947C64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A06AFBE" w14:textId="77777777" w:rsidTr="005204F2">
        <w:tc>
          <w:tcPr>
            <w:tcW w:w="3397" w:type="dxa"/>
          </w:tcPr>
          <w:p w14:paraId="1BD60C80"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771E491B94794ED28F35E0DC206F5497"/>
            </w:placeholder>
            <w:showingPlcHdr/>
          </w:sdtPr>
          <w:sdtEndPr/>
          <w:sdtContent>
            <w:tc>
              <w:tcPr>
                <w:tcW w:w="5954" w:type="dxa"/>
              </w:tcPr>
              <w:p w14:paraId="7DAA5187"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D90BDB4" w14:textId="77777777" w:rsidR="002E2F27" w:rsidRDefault="002E2F27" w:rsidP="002E2F27">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2E2F27" w:rsidRPr="009A377F" w14:paraId="4168083E" w14:textId="77777777" w:rsidTr="005204F2">
        <w:tc>
          <w:tcPr>
            <w:tcW w:w="9345" w:type="dxa"/>
          </w:tcPr>
          <w:p w14:paraId="74CA6646"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3C27B00" w14:textId="77777777" w:rsidR="002E2F27" w:rsidRPr="009A377F" w:rsidRDefault="002E2F27" w:rsidP="005204F2">
            <w:pPr>
              <w:widowControl w:val="0"/>
              <w:tabs>
                <w:tab w:val="left" w:pos="900"/>
              </w:tabs>
              <w:autoSpaceDE w:val="0"/>
              <w:autoSpaceDN w:val="0"/>
              <w:adjustRightInd w:val="0"/>
              <w:rPr>
                <w:b/>
                <w:bCs/>
                <w:sz w:val="22"/>
                <w:szCs w:val="22"/>
              </w:rPr>
            </w:pPr>
          </w:p>
          <w:p w14:paraId="26F5744F" w14:textId="39DECE47" w:rsidR="002E2F27" w:rsidRPr="009A377F" w:rsidRDefault="002E2F27" w:rsidP="005204F2">
            <w:pPr>
              <w:rPr>
                <w:sz w:val="22"/>
                <w:szCs w:val="22"/>
              </w:rPr>
            </w:pPr>
            <w:r w:rsidRPr="009A377F">
              <w:rPr>
                <w:sz w:val="22"/>
                <w:szCs w:val="22"/>
              </w:rPr>
              <w:t>____________________ /</w:t>
            </w:r>
            <w:r w:rsidR="008375B5">
              <w:rPr>
                <w:sz w:val="22"/>
                <w:szCs w:val="22"/>
              </w:rPr>
              <w:t>Г.С. Агибалов</w:t>
            </w:r>
            <w:r w:rsidRPr="009A377F">
              <w:rPr>
                <w:sz w:val="22"/>
                <w:szCs w:val="22"/>
              </w:rPr>
              <w:t>/</w:t>
            </w:r>
          </w:p>
          <w:p w14:paraId="317BD537"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6AF62A3" w14:textId="77777777" w:rsidR="002E2F27" w:rsidRPr="009A377F" w:rsidRDefault="002E2F27" w:rsidP="005204F2">
            <w:pPr>
              <w:widowControl w:val="0"/>
              <w:tabs>
                <w:tab w:val="left" w:pos="900"/>
              </w:tabs>
              <w:autoSpaceDE w:val="0"/>
              <w:autoSpaceDN w:val="0"/>
              <w:adjustRightInd w:val="0"/>
              <w:rPr>
                <w:bCs/>
                <w:sz w:val="22"/>
                <w:szCs w:val="22"/>
              </w:rPr>
            </w:pPr>
            <w:r w:rsidRPr="009A377F">
              <w:rPr>
                <w:bCs/>
                <w:sz w:val="22"/>
                <w:szCs w:val="22"/>
              </w:rPr>
              <w:t>м.п.</w:t>
            </w:r>
          </w:p>
        </w:tc>
      </w:tr>
      <w:tr w:rsidR="002E2F27" w:rsidRPr="009A377F" w14:paraId="2F7DF5C6" w14:textId="77777777" w:rsidTr="005204F2">
        <w:tc>
          <w:tcPr>
            <w:tcW w:w="9345" w:type="dxa"/>
          </w:tcPr>
          <w:p w14:paraId="4F110445"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Клиент:</w:t>
            </w:r>
          </w:p>
          <w:p w14:paraId="5ADDAB6C" w14:textId="77777777" w:rsidR="002E2F27" w:rsidRPr="009A377F" w:rsidRDefault="002E2F27" w:rsidP="005204F2">
            <w:pPr>
              <w:widowControl w:val="0"/>
              <w:tabs>
                <w:tab w:val="left" w:pos="900"/>
              </w:tabs>
              <w:autoSpaceDE w:val="0"/>
              <w:autoSpaceDN w:val="0"/>
              <w:adjustRightInd w:val="0"/>
              <w:rPr>
                <w:b/>
                <w:bCs/>
                <w:sz w:val="22"/>
                <w:szCs w:val="22"/>
              </w:rPr>
            </w:pPr>
          </w:p>
          <w:p w14:paraId="05063EB5" w14:textId="77777777" w:rsidR="002E2F27" w:rsidRPr="009A377F" w:rsidRDefault="002E2F27" w:rsidP="005204F2">
            <w:pPr>
              <w:rPr>
                <w:sz w:val="22"/>
                <w:szCs w:val="22"/>
              </w:rPr>
            </w:pPr>
            <w:r w:rsidRPr="009A377F">
              <w:rPr>
                <w:sz w:val="22"/>
                <w:szCs w:val="22"/>
              </w:rPr>
              <w:t>_______________ /</w:t>
            </w:r>
            <w:sdt>
              <w:sdtPr>
                <w:rPr>
                  <w:sz w:val="22"/>
                  <w:szCs w:val="22"/>
                </w:rPr>
                <w:id w:val="-327910220"/>
                <w:placeholder>
                  <w:docPart w:val="680A43816B4B45B3BD8F38082AD006FB"/>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5BA04B84"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46B8D15D" w14:textId="77777777" w:rsidR="002E2F27" w:rsidRDefault="002E2F27">
      <w:pPr>
        <w:spacing w:after="160" w:line="259" w:lineRule="auto"/>
        <w:rPr>
          <w:b/>
          <w:lang w:val="en-US"/>
        </w:rPr>
      </w:pPr>
    </w:p>
    <w:sectPr w:rsidR="002E2F27" w:rsidSect="00CD730C">
      <w:footerReference w:type="default" r:id="rId1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EB4C4" w14:textId="77777777" w:rsidR="00F86FD3" w:rsidRDefault="00F86FD3" w:rsidP="00DE6472">
      <w:r>
        <w:separator/>
      </w:r>
    </w:p>
  </w:endnote>
  <w:endnote w:type="continuationSeparator" w:id="0">
    <w:p w14:paraId="2BB67C88" w14:textId="77777777" w:rsidR="00F86FD3" w:rsidRDefault="00F86FD3"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1A669B50" w:rsidR="00F80280" w:rsidRDefault="00F80280">
        <w:pPr>
          <w:pStyle w:val="af5"/>
          <w:jc w:val="right"/>
        </w:pPr>
        <w:r>
          <w:fldChar w:fldCharType="begin"/>
        </w:r>
        <w:r>
          <w:instrText>PAGE   \* MERGEFORMAT</w:instrText>
        </w:r>
        <w:r>
          <w:fldChar w:fldCharType="separate"/>
        </w:r>
        <w:r w:rsidR="008914D4">
          <w:rPr>
            <w:noProof/>
          </w:rPr>
          <w:t>13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9D22A" w14:textId="77777777" w:rsidR="00F86FD3" w:rsidRDefault="00F86FD3" w:rsidP="00DE6472">
      <w:r>
        <w:separator/>
      </w:r>
    </w:p>
  </w:footnote>
  <w:footnote w:type="continuationSeparator" w:id="0">
    <w:p w14:paraId="0A336023" w14:textId="77777777" w:rsidR="00F86FD3" w:rsidRDefault="00F86FD3"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WMPqPWwy1qZJJ6Oo6TQg4AiS19gFOdYesrgSXSvwqnmZweubMG7emTZFr5vydkfTMxmZpa9rPvwlrCTIX4A5MA==" w:salt="Qj/GA18DoBiMbgzlBtzuA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37C19"/>
    <w:rsid w:val="0004500E"/>
    <w:rsid w:val="0007323B"/>
    <w:rsid w:val="00073C44"/>
    <w:rsid w:val="00075265"/>
    <w:rsid w:val="00090186"/>
    <w:rsid w:val="00097004"/>
    <w:rsid w:val="000A66F3"/>
    <w:rsid w:val="000A7CB8"/>
    <w:rsid w:val="000B6DC3"/>
    <w:rsid w:val="000C1D43"/>
    <w:rsid w:val="000C5558"/>
    <w:rsid w:val="000D4283"/>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229C"/>
    <w:rsid w:val="001940AC"/>
    <w:rsid w:val="001A3710"/>
    <w:rsid w:val="001A438B"/>
    <w:rsid w:val="001A66EF"/>
    <w:rsid w:val="001B23C1"/>
    <w:rsid w:val="001B311D"/>
    <w:rsid w:val="001B326F"/>
    <w:rsid w:val="001B3B10"/>
    <w:rsid w:val="001B50B0"/>
    <w:rsid w:val="001B7A35"/>
    <w:rsid w:val="001C1E68"/>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2F27"/>
    <w:rsid w:val="002E3631"/>
    <w:rsid w:val="002F1C9E"/>
    <w:rsid w:val="002F506A"/>
    <w:rsid w:val="003043D7"/>
    <w:rsid w:val="00304507"/>
    <w:rsid w:val="003125AE"/>
    <w:rsid w:val="003149DD"/>
    <w:rsid w:val="00322BDA"/>
    <w:rsid w:val="00323856"/>
    <w:rsid w:val="00324A14"/>
    <w:rsid w:val="00331BDD"/>
    <w:rsid w:val="0033380F"/>
    <w:rsid w:val="00335DCB"/>
    <w:rsid w:val="00340C30"/>
    <w:rsid w:val="00372E4F"/>
    <w:rsid w:val="00373159"/>
    <w:rsid w:val="00376E3C"/>
    <w:rsid w:val="00380D7C"/>
    <w:rsid w:val="00382AFF"/>
    <w:rsid w:val="00382E23"/>
    <w:rsid w:val="0038758D"/>
    <w:rsid w:val="00393EE1"/>
    <w:rsid w:val="003A2907"/>
    <w:rsid w:val="003A7B11"/>
    <w:rsid w:val="003B0B82"/>
    <w:rsid w:val="003B3D15"/>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2694"/>
    <w:rsid w:val="00552C0F"/>
    <w:rsid w:val="00554FEA"/>
    <w:rsid w:val="00555860"/>
    <w:rsid w:val="00565F44"/>
    <w:rsid w:val="00567FD9"/>
    <w:rsid w:val="00570122"/>
    <w:rsid w:val="005712D5"/>
    <w:rsid w:val="00576F24"/>
    <w:rsid w:val="005802C4"/>
    <w:rsid w:val="005807B9"/>
    <w:rsid w:val="005858B1"/>
    <w:rsid w:val="00585DD2"/>
    <w:rsid w:val="005936C0"/>
    <w:rsid w:val="00597EAA"/>
    <w:rsid w:val="005A0664"/>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5F2B"/>
    <w:rsid w:val="00657922"/>
    <w:rsid w:val="00682404"/>
    <w:rsid w:val="006972CB"/>
    <w:rsid w:val="006A16B5"/>
    <w:rsid w:val="006A2301"/>
    <w:rsid w:val="006A3BAF"/>
    <w:rsid w:val="006A6477"/>
    <w:rsid w:val="006B0A16"/>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1FF5"/>
    <w:rsid w:val="007A435A"/>
    <w:rsid w:val="007A4B4F"/>
    <w:rsid w:val="007A6586"/>
    <w:rsid w:val="007A7F2C"/>
    <w:rsid w:val="007B36E0"/>
    <w:rsid w:val="007B4DA7"/>
    <w:rsid w:val="007B5B4F"/>
    <w:rsid w:val="007C1641"/>
    <w:rsid w:val="007D010B"/>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375B5"/>
    <w:rsid w:val="00846166"/>
    <w:rsid w:val="008463F2"/>
    <w:rsid w:val="008507AE"/>
    <w:rsid w:val="00861927"/>
    <w:rsid w:val="00863222"/>
    <w:rsid w:val="008662E7"/>
    <w:rsid w:val="00867610"/>
    <w:rsid w:val="00872201"/>
    <w:rsid w:val="008744B6"/>
    <w:rsid w:val="008772CC"/>
    <w:rsid w:val="008914D4"/>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13BBF"/>
    <w:rsid w:val="00916A99"/>
    <w:rsid w:val="00920A2B"/>
    <w:rsid w:val="00931BC8"/>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48B1"/>
    <w:rsid w:val="00A25A73"/>
    <w:rsid w:val="00A25EB2"/>
    <w:rsid w:val="00A25EDE"/>
    <w:rsid w:val="00A25F26"/>
    <w:rsid w:val="00A27D88"/>
    <w:rsid w:val="00A34D47"/>
    <w:rsid w:val="00A43A74"/>
    <w:rsid w:val="00A45393"/>
    <w:rsid w:val="00A55DCF"/>
    <w:rsid w:val="00A64D32"/>
    <w:rsid w:val="00A656AB"/>
    <w:rsid w:val="00A657BB"/>
    <w:rsid w:val="00A67EDC"/>
    <w:rsid w:val="00A81557"/>
    <w:rsid w:val="00A84DBE"/>
    <w:rsid w:val="00A85059"/>
    <w:rsid w:val="00A86ECB"/>
    <w:rsid w:val="00A91BC7"/>
    <w:rsid w:val="00A95968"/>
    <w:rsid w:val="00A978B1"/>
    <w:rsid w:val="00AA045E"/>
    <w:rsid w:val="00AA331E"/>
    <w:rsid w:val="00AA577B"/>
    <w:rsid w:val="00AA5C95"/>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2C0F"/>
    <w:rsid w:val="00BA6F7F"/>
    <w:rsid w:val="00BA74AB"/>
    <w:rsid w:val="00BB3374"/>
    <w:rsid w:val="00BB60AB"/>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4A9E"/>
    <w:rsid w:val="00C565C9"/>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3AA4"/>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1146"/>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42BCF"/>
    <w:rsid w:val="00F4503F"/>
    <w:rsid w:val="00F462ED"/>
    <w:rsid w:val="00F46EA5"/>
    <w:rsid w:val="00F471FF"/>
    <w:rsid w:val="00F53006"/>
    <w:rsid w:val="00F80280"/>
    <w:rsid w:val="00F80DDC"/>
    <w:rsid w:val="00F86FD3"/>
    <w:rsid w:val="00F95CD4"/>
    <w:rsid w:val="00F95F97"/>
    <w:rsid w:val="00F966AA"/>
    <w:rsid w:val="00F96FAB"/>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A06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29451B7EDC64A358469E35A10458684"/>
        <w:category>
          <w:name w:val="Общие"/>
          <w:gallery w:val="placeholder"/>
        </w:category>
        <w:types>
          <w:type w:val="bbPlcHdr"/>
        </w:types>
        <w:behaviors>
          <w:behavior w:val="content"/>
        </w:behaviors>
        <w:guid w:val="{7FDBB88C-3AB7-4B3F-BEC5-81B2DB1036D2}"/>
      </w:docPartPr>
      <w:docPartBody>
        <w:p w:rsidR="00C3451F" w:rsidRDefault="007F72DA" w:rsidP="007F72DA">
          <w:pPr>
            <w:pStyle w:val="C29451B7EDC64A358469E35A10458684"/>
          </w:pPr>
          <w:r w:rsidRPr="00311742">
            <w:rPr>
              <w:rStyle w:val="a3"/>
            </w:rPr>
            <w:t>Место для ввода текста.</w:t>
          </w:r>
        </w:p>
      </w:docPartBody>
    </w:docPart>
    <w:docPart>
      <w:docPartPr>
        <w:name w:val="38A59A963C744D34810E1018FB4B4368"/>
        <w:category>
          <w:name w:val="Общие"/>
          <w:gallery w:val="placeholder"/>
        </w:category>
        <w:types>
          <w:type w:val="bbPlcHdr"/>
        </w:types>
        <w:behaviors>
          <w:behavior w:val="content"/>
        </w:behaviors>
        <w:guid w:val="{9A63F353-EA1D-4547-9F71-C1522DFD3396}"/>
      </w:docPartPr>
      <w:docPartBody>
        <w:p w:rsidR="00C3451F" w:rsidRDefault="007F72DA" w:rsidP="007F72DA">
          <w:pPr>
            <w:pStyle w:val="38A59A963C744D34810E1018FB4B4368"/>
          </w:pPr>
          <w:r w:rsidRPr="00311742">
            <w:rPr>
              <w:rStyle w:val="a3"/>
            </w:rPr>
            <w:t>Место для ввода текста.</w:t>
          </w:r>
        </w:p>
      </w:docPartBody>
    </w:docPart>
    <w:docPart>
      <w:docPartPr>
        <w:name w:val="985A92D05FFE4F678784CA73B11E499D"/>
        <w:category>
          <w:name w:val="Общие"/>
          <w:gallery w:val="placeholder"/>
        </w:category>
        <w:types>
          <w:type w:val="bbPlcHdr"/>
        </w:types>
        <w:behaviors>
          <w:behavior w:val="content"/>
        </w:behaviors>
        <w:guid w:val="{B8675DA5-0571-4D32-97AD-F4D08CE89CD8}"/>
      </w:docPartPr>
      <w:docPartBody>
        <w:p w:rsidR="00C3451F" w:rsidRDefault="007F72DA" w:rsidP="007F72DA">
          <w:pPr>
            <w:pStyle w:val="985A92D05FFE4F678784CA73B11E499D"/>
          </w:pPr>
          <w:r w:rsidRPr="00311742">
            <w:rPr>
              <w:rStyle w:val="a3"/>
            </w:rPr>
            <w:t>Место для ввода текста.</w:t>
          </w:r>
        </w:p>
      </w:docPartBody>
    </w:docPart>
    <w:docPart>
      <w:docPartPr>
        <w:name w:val="F757FC01983B4AB49CB3D594C6CFC9EA"/>
        <w:category>
          <w:name w:val="Общие"/>
          <w:gallery w:val="placeholder"/>
        </w:category>
        <w:types>
          <w:type w:val="bbPlcHdr"/>
        </w:types>
        <w:behaviors>
          <w:behavior w:val="content"/>
        </w:behaviors>
        <w:guid w:val="{7D155A89-142D-4757-AB07-927E5B9522E2}"/>
      </w:docPartPr>
      <w:docPartBody>
        <w:p w:rsidR="00C3451F" w:rsidRDefault="007F72DA" w:rsidP="007F72DA">
          <w:pPr>
            <w:pStyle w:val="F757FC01983B4AB49CB3D594C6CFC9EA"/>
          </w:pPr>
          <w:r w:rsidRPr="00311742">
            <w:rPr>
              <w:rStyle w:val="a3"/>
            </w:rPr>
            <w:t>Место для ввода текста.</w:t>
          </w:r>
        </w:p>
      </w:docPartBody>
    </w:docPart>
    <w:docPart>
      <w:docPartPr>
        <w:name w:val="F35A4B6BF5014A29B21AE0A8366C32FC"/>
        <w:category>
          <w:name w:val="Общие"/>
          <w:gallery w:val="placeholder"/>
        </w:category>
        <w:types>
          <w:type w:val="bbPlcHdr"/>
        </w:types>
        <w:behaviors>
          <w:behavior w:val="content"/>
        </w:behaviors>
        <w:guid w:val="{C5DDDAF7-F892-41F0-AEAA-A601412F0E56}"/>
      </w:docPartPr>
      <w:docPartBody>
        <w:p w:rsidR="00C3451F" w:rsidRDefault="007F72DA" w:rsidP="007F72DA">
          <w:pPr>
            <w:pStyle w:val="F35A4B6BF5014A29B21AE0A8366C32FC"/>
          </w:pPr>
          <w:r w:rsidRPr="00311742">
            <w:rPr>
              <w:rStyle w:val="a3"/>
            </w:rPr>
            <w:t>Место для ввода текста.</w:t>
          </w:r>
        </w:p>
      </w:docPartBody>
    </w:docPart>
    <w:docPart>
      <w:docPartPr>
        <w:name w:val="F736AA384912460FB9E1EC175AF3BCEB"/>
        <w:category>
          <w:name w:val="Общие"/>
          <w:gallery w:val="placeholder"/>
        </w:category>
        <w:types>
          <w:type w:val="bbPlcHdr"/>
        </w:types>
        <w:behaviors>
          <w:behavior w:val="content"/>
        </w:behaviors>
        <w:guid w:val="{435EDAEE-F4B9-4E1B-B396-A22E1310C74D}"/>
      </w:docPartPr>
      <w:docPartBody>
        <w:p w:rsidR="00C3451F" w:rsidRDefault="007F72DA" w:rsidP="007F72DA">
          <w:pPr>
            <w:pStyle w:val="F736AA384912460FB9E1EC175AF3BCEB"/>
          </w:pPr>
          <w:r w:rsidRPr="00311742">
            <w:rPr>
              <w:rStyle w:val="a3"/>
            </w:rPr>
            <w:t>Место для ввода текста.</w:t>
          </w:r>
        </w:p>
      </w:docPartBody>
    </w:docPart>
    <w:docPart>
      <w:docPartPr>
        <w:name w:val="D64DEFDFE1F240108691097C7ECF0E28"/>
        <w:category>
          <w:name w:val="Общие"/>
          <w:gallery w:val="placeholder"/>
        </w:category>
        <w:types>
          <w:type w:val="bbPlcHdr"/>
        </w:types>
        <w:behaviors>
          <w:behavior w:val="content"/>
        </w:behaviors>
        <w:guid w:val="{B1E21A6C-E830-4526-A15C-CADB9CA37CBE}"/>
      </w:docPartPr>
      <w:docPartBody>
        <w:p w:rsidR="00C3451F" w:rsidRDefault="007F72DA" w:rsidP="007F72DA">
          <w:pPr>
            <w:pStyle w:val="D64DEFDFE1F240108691097C7ECF0E28"/>
          </w:pPr>
          <w:r w:rsidRPr="00311742">
            <w:rPr>
              <w:rStyle w:val="a3"/>
            </w:rPr>
            <w:t>Место для ввода текста.</w:t>
          </w:r>
        </w:p>
      </w:docPartBody>
    </w:docPart>
    <w:docPart>
      <w:docPartPr>
        <w:name w:val="1BDFBA867312459DAB59171DF6BB13F2"/>
        <w:category>
          <w:name w:val="Общие"/>
          <w:gallery w:val="placeholder"/>
        </w:category>
        <w:types>
          <w:type w:val="bbPlcHdr"/>
        </w:types>
        <w:behaviors>
          <w:behavior w:val="content"/>
        </w:behaviors>
        <w:guid w:val="{E2A99E1C-7EA8-4F86-8B00-B072FD78BAA3}"/>
      </w:docPartPr>
      <w:docPartBody>
        <w:p w:rsidR="00C3451F" w:rsidRDefault="007F72DA" w:rsidP="007F72DA">
          <w:pPr>
            <w:pStyle w:val="1BDFBA867312459DAB59171DF6BB13F2"/>
          </w:pPr>
          <w:r w:rsidRPr="00311742">
            <w:rPr>
              <w:rStyle w:val="a3"/>
            </w:rPr>
            <w:t>Место для ввода текста.</w:t>
          </w:r>
        </w:p>
      </w:docPartBody>
    </w:docPart>
    <w:docPart>
      <w:docPartPr>
        <w:name w:val="48E71791380949B38148BA60CECF20E5"/>
        <w:category>
          <w:name w:val="Общие"/>
          <w:gallery w:val="placeholder"/>
        </w:category>
        <w:types>
          <w:type w:val="bbPlcHdr"/>
        </w:types>
        <w:behaviors>
          <w:behavior w:val="content"/>
        </w:behaviors>
        <w:guid w:val="{FC0C9518-612F-4069-A5AE-F81C3DAD7B64}"/>
      </w:docPartPr>
      <w:docPartBody>
        <w:p w:rsidR="00C3451F" w:rsidRDefault="007F72DA" w:rsidP="007F72DA">
          <w:pPr>
            <w:pStyle w:val="48E71791380949B38148BA60CECF20E5"/>
          </w:pPr>
          <w:r w:rsidRPr="00311742">
            <w:rPr>
              <w:rStyle w:val="a3"/>
            </w:rPr>
            <w:t>Место для ввода текста.</w:t>
          </w:r>
        </w:p>
      </w:docPartBody>
    </w:docPart>
    <w:docPart>
      <w:docPartPr>
        <w:name w:val="0AC04D3CAD3F4E069317077E918D4F26"/>
        <w:category>
          <w:name w:val="Общие"/>
          <w:gallery w:val="placeholder"/>
        </w:category>
        <w:types>
          <w:type w:val="bbPlcHdr"/>
        </w:types>
        <w:behaviors>
          <w:behavior w:val="content"/>
        </w:behaviors>
        <w:guid w:val="{B604B380-29C6-4ECE-8130-49421CDE6E8E}"/>
      </w:docPartPr>
      <w:docPartBody>
        <w:p w:rsidR="00C3451F" w:rsidRDefault="007F72DA" w:rsidP="007F72DA">
          <w:pPr>
            <w:pStyle w:val="0AC04D3CAD3F4E069317077E918D4F26"/>
          </w:pPr>
          <w:r w:rsidRPr="00311742">
            <w:rPr>
              <w:rStyle w:val="a3"/>
            </w:rPr>
            <w:t>Место для ввода текста.</w:t>
          </w:r>
        </w:p>
      </w:docPartBody>
    </w:docPart>
    <w:docPart>
      <w:docPartPr>
        <w:name w:val="07C62561EE4C46ECAC602E6AE6768703"/>
        <w:category>
          <w:name w:val="Общие"/>
          <w:gallery w:val="placeholder"/>
        </w:category>
        <w:types>
          <w:type w:val="bbPlcHdr"/>
        </w:types>
        <w:behaviors>
          <w:behavior w:val="content"/>
        </w:behaviors>
        <w:guid w:val="{EE2B9467-29B3-49DC-A1DD-0407DAF6ACE1}"/>
      </w:docPartPr>
      <w:docPartBody>
        <w:p w:rsidR="00C3451F" w:rsidRDefault="007F72DA" w:rsidP="007F72DA">
          <w:pPr>
            <w:pStyle w:val="07C62561EE4C46ECAC602E6AE6768703"/>
          </w:pPr>
          <w:r w:rsidRPr="00311742">
            <w:rPr>
              <w:rStyle w:val="a3"/>
            </w:rPr>
            <w:t>Место для ввода текста.</w:t>
          </w:r>
        </w:p>
      </w:docPartBody>
    </w:docPart>
    <w:docPart>
      <w:docPartPr>
        <w:name w:val="771E491B94794ED28F35E0DC206F5497"/>
        <w:category>
          <w:name w:val="Общие"/>
          <w:gallery w:val="placeholder"/>
        </w:category>
        <w:types>
          <w:type w:val="bbPlcHdr"/>
        </w:types>
        <w:behaviors>
          <w:behavior w:val="content"/>
        </w:behaviors>
        <w:guid w:val="{97F5AB50-D699-4DD9-A3C6-A70D231316C1}"/>
      </w:docPartPr>
      <w:docPartBody>
        <w:p w:rsidR="00C3451F" w:rsidRDefault="007F72DA" w:rsidP="007F72DA">
          <w:pPr>
            <w:pStyle w:val="771E491B94794ED28F35E0DC206F5497"/>
          </w:pPr>
          <w:r w:rsidRPr="00311742">
            <w:rPr>
              <w:rStyle w:val="a3"/>
            </w:rPr>
            <w:t>Место для ввода текста.</w:t>
          </w:r>
        </w:p>
      </w:docPartBody>
    </w:docPart>
    <w:docPart>
      <w:docPartPr>
        <w:name w:val="680A43816B4B45B3BD8F38082AD006FB"/>
        <w:category>
          <w:name w:val="Общие"/>
          <w:gallery w:val="placeholder"/>
        </w:category>
        <w:types>
          <w:type w:val="bbPlcHdr"/>
        </w:types>
        <w:behaviors>
          <w:behavior w:val="content"/>
        </w:behaviors>
        <w:guid w:val="{F4D38F08-6346-4B0B-91D2-BEB56375A7AC}"/>
      </w:docPartPr>
      <w:docPartBody>
        <w:p w:rsidR="00C3451F" w:rsidRDefault="007F72DA" w:rsidP="007F72DA">
          <w:pPr>
            <w:pStyle w:val="680A43816B4B45B3BD8F38082AD006F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DA"/>
    <w:rsid w:val="000B5C60"/>
    <w:rsid w:val="00794BEF"/>
    <w:rsid w:val="007F72DA"/>
    <w:rsid w:val="008148C5"/>
    <w:rsid w:val="00C3451F"/>
    <w:rsid w:val="00D47228"/>
    <w:rsid w:val="00D7303F"/>
    <w:rsid w:val="00DA6D56"/>
    <w:rsid w:val="00E76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F72DA"/>
    <w:rPr>
      <w:color w:val="808080"/>
    </w:rPr>
  </w:style>
  <w:style w:type="paragraph" w:customStyle="1" w:styleId="C29451B7EDC64A358469E35A10458684">
    <w:name w:val="C29451B7EDC64A358469E35A10458684"/>
    <w:rsid w:val="007F72DA"/>
  </w:style>
  <w:style w:type="paragraph" w:customStyle="1" w:styleId="7E78A11CA81D466FB96446F4CD822D57">
    <w:name w:val="7E78A11CA81D466FB96446F4CD822D57"/>
    <w:rsid w:val="007F72DA"/>
  </w:style>
  <w:style w:type="paragraph" w:customStyle="1" w:styleId="ED84568C57E64CE19359A168DB45E0BA">
    <w:name w:val="ED84568C57E64CE19359A168DB45E0BA"/>
    <w:rsid w:val="007F72DA"/>
  </w:style>
  <w:style w:type="paragraph" w:customStyle="1" w:styleId="45F4359EA9A94CA4B40B2D4C7247B456">
    <w:name w:val="45F4359EA9A94CA4B40B2D4C7247B456"/>
    <w:rsid w:val="007F72DA"/>
  </w:style>
  <w:style w:type="paragraph" w:customStyle="1" w:styleId="15B71A7B41F5430E9A38B8BED2FE2524">
    <w:name w:val="15B71A7B41F5430E9A38B8BED2FE2524"/>
    <w:rsid w:val="007F72DA"/>
  </w:style>
  <w:style w:type="paragraph" w:customStyle="1" w:styleId="724CDB56EF9D4B1F87C1884C6EBCBD7E">
    <w:name w:val="724CDB56EF9D4B1F87C1884C6EBCBD7E"/>
    <w:rsid w:val="007F72DA"/>
  </w:style>
  <w:style w:type="paragraph" w:customStyle="1" w:styleId="B6D1A3BFB670422D954E704DFE176AB0">
    <w:name w:val="B6D1A3BFB670422D954E704DFE176AB0"/>
    <w:rsid w:val="007F72DA"/>
  </w:style>
  <w:style w:type="paragraph" w:customStyle="1" w:styleId="E0D74234C0E8420394C91D870D8FC58B">
    <w:name w:val="E0D74234C0E8420394C91D870D8FC58B"/>
    <w:rsid w:val="007F72DA"/>
  </w:style>
  <w:style w:type="paragraph" w:customStyle="1" w:styleId="6EA90E1798994B9D9B6F539D57EE3FB5">
    <w:name w:val="6EA90E1798994B9D9B6F539D57EE3FB5"/>
    <w:rsid w:val="007F72DA"/>
  </w:style>
  <w:style w:type="paragraph" w:customStyle="1" w:styleId="42A63A34C168452C9EE50AE20D9A6CF4">
    <w:name w:val="42A63A34C168452C9EE50AE20D9A6CF4"/>
    <w:rsid w:val="007F72DA"/>
  </w:style>
  <w:style w:type="paragraph" w:customStyle="1" w:styleId="4B18583AED9D44F38B8844B324BFF24A">
    <w:name w:val="4B18583AED9D44F38B8844B324BFF24A"/>
    <w:rsid w:val="007F72DA"/>
  </w:style>
  <w:style w:type="paragraph" w:customStyle="1" w:styleId="7A938ADA5AD542C4977D918FAF86E12A">
    <w:name w:val="7A938ADA5AD542C4977D918FAF86E12A"/>
    <w:rsid w:val="007F72DA"/>
  </w:style>
  <w:style w:type="paragraph" w:customStyle="1" w:styleId="38A59A963C744D34810E1018FB4B4368">
    <w:name w:val="38A59A963C744D34810E1018FB4B4368"/>
    <w:rsid w:val="007F72DA"/>
  </w:style>
  <w:style w:type="paragraph" w:customStyle="1" w:styleId="985A92D05FFE4F678784CA73B11E499D">
    <w:name w:val="985A92D05FFE4F678784CA73B11E499D"/>
    <w:rsid w:val="007F72DA"/>
  </w:style>
  <w:style w:type="paragraph" w:customStyle="1" w:styleId="F757FC01983B4AB49CB3D594C6CFC9EA">
    <w:name w:val="F757FC01983B4AB49CB3D594C6CFC9EA"/>
    <w:rsid w:val="007F72DA"/>
  </w:style>
  <w:style w:type="paragraph" w:customStyle="1" w:styleId="F35A4B6BF5014A29B21AE0A8366C32FC">
    <w:name w:val="F35A4B6BF5014A29B21AE0A8366C32FC"/>
    <w:rsid w:val="007F72DA"/>
  </w:style>
  <w:style w:type="paragraph" w:customStyle="1" w:styleId="F736AA384912460FB9E1EC175AF3BCEB">
    <w:name w:val="F736AA384912460FB9E1EC175AF3BCEB"/>
    <w:rsid w:val="007F72DA"/>
  </w:style>
  <w:style w:type="paragraph" w:customStyle="1" w:styleId="D64DEFDFE1F240108691097C7ECF0E28">
    <w:name w:val="D64DEFDFE1F240108691097C7ECF0E28"/>
    <w:rsid w:val="007F72DA"/>
  </w:style>
  <w:style w:type="paragraph" w:customStyle="1" w:styleId="1BDFBA867312459DAB59171DF6BB13F2">
    <w:name w:val="1BDFBA867312459DAB59171DF6BB13F2"/>
    <w:rsid w:val="007F72DA"/>
  </w:style>
  <w:style w:type="paragraph" w:customStyle="1" w:styleId="48E71791380949B38148BA60CECF20E5">
    <w:name w:val="48E71791380949B38148BA60CECF20E5"/>
    <w:rsid w:val="007F72DA"/>
  </w:style>
  <w:style w:type="paragraph" w:customStyle="1" w:styleId="0AC04D3CAD3F4E069317077E918D4F26">
    <w:name w:val="0AC04D3CAD3F4E069317077E918D4F26"/>
    <w:rsid w:val="007F72DA"/>
  </w:style>
  <w:style w:type="paragraph" w:customStyle="1" w:styleId="07C62561EE4C46ECAC602E6AE6768703">
    <w:name w:val="07C62561EE4C46ECAC602E6AE6768703"/>
    <w:rsid w:val="007F72DA"/>
  </w:style>
  <w:style w:type="paragraph" w:customStyle="1" w:styleId="4FB22387DF544712AC8FA35AA424E88A">
    <w:name w:val="4FB22387DF544712AC8FA35AA424E88A"/>
    <w:rsid w:val="007F72DA"/>
  </w:style>
  <w:style w:type="paragraph" w:customStyle="1" w:styleId="771E491B94794ED28F35E0DC206F5497">
    <w:name w:val="771E491B94794ED28F35E0DC206F5497"/>
    <w:rsid w:val="007F72DA"/>
  </w:style>
  <w:style w:type="paragraph" w:customStyle="1" w:styleId="680A43816B4B45B3BD8F38082AD006FB">
    <w:name w:val="680A43816B4B45B3BD8F38082AD006FB"/>
    <w:rsid w:val="007F72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BC52E-3C12-4277-B6DF-1982A8EEC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6176</Words>
  <Characters>35206</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6</cp:revision>
  <cp:lastPrinted>2017-10-16T12:50:00Z</cp:lastPrinted>
  <dcterms:created xsi:type="dcterms:W3CDTF">2018-11-08T08:00:00Z</dcterms:created>
  <dcterms:modified xsi:type="dcterms:W3CDTF">2018-11-27T09:23:00Z</dcterms:modified>
</cp:coreProperties>
</file>